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069E21" w14:textId="09D5AD3F" w:rsidR="009B1FFC" w:rsidRDefault="009B1FFC" w:rsidP="009B1FFC">
      <w:pPr>
        <w:contextualSpacing/>
        <w:jc w:val="right"/>
      </w:pPr>
      <w:r>
        <w:t>David Schneider</w:t>
      </w:r>
    </w:p>
    <w:p w14:paraId="65640707" w14:textId="4D16621E" w:rsidR="009B1FFC" w:rsidRPr="009B1FFC" w:rsidRDefault="009B1FFC" w:rsidP="009B1FFC">
      <w:pPr>
        <w:contextualSpacing/>
        <w:jc w:val="right"/>
      </w:pPr>
      <w:r>
        <w:t xml:space="preserve">DA 516, Applications of Data Analytics </w:t>
      </w:r>
    </w:p>
    <w:p w14:paraId="342C2638" w14:textId="77777777" w:rsidR="009B1FFC" w:rsidRDefault="009B1FFC" w:rsidP="009B1FFC">
      <w:pPr>
        <w:jc w:val="center"/>
        <w:rPr>
          <w:b/>
          <w:bCs/>
          <w:u w:val="single"/>
        </w:rPr>
      </w:pPr>
    </w:p>
    <w:p w14:paraId="2D434E62" w14:textId="6D74C811" w:rsidR="003530B0" w:rsidRPr="009B1FFC" w:rsidRDefault="009B1FFC" w:rsidP="009B1FFC">
      <w:pPr>
        <w:jc w:val="center"/>
        <w:rPr>
          <w:b/>
          <w:bCs/>
          <w:u w:val="single"/>
        </w:rPr>
      </w:pPr>
      <w:r w:rsidRPr="009B1FFC">
        <w:rPr>
          <w:b/>
          <w:bCs/>
          <w:u w:val="single"/>
        </w:rPr>
        <w:t>Using Natural Language Processing, Binary Classification, and Deep Neural Networks to Identify Public Transit Adoption of Innovative Mobility Technologies</w:t>
      </w:r>
    </w:p>
    <w:p w14:paraId="6F3F70CF" w14:textId="77777777" w:rsidR="009B1FFC" w:rsidRDefault="009B1FFC" w:rsidP="009B1FFC">
      <w:pPr>
        <w:rPr>
          <w:b/>
          <w:bCs/>
        </w:rPr>
      </w:pPr>
    </w:p>
    <w:p w14:paraId="3D2F7204" w14:textId="0E409100" w:rsidR="009B1FFC" w:rsidRDefault="009B1FFC" w:rsidP="009B1FFC">
      <w:pPr>
        <w:rPr>
          <w:b/>
          <w:bCs/>
          <w:u w:val="single"/>
        </w:rPr>
      </w:pPr>
      <w:r w:rsidRPr="00EC18D8">
        <w:rPr>
          <w:b/>
          <w:bCs/>
          <w:u w:val="single"/>
        </w:rPr>
        <w:t>Abstract</w:t>
      </w:r>
    </w:p>
    <w:p w14:paraId="5E077874" w14:textId="06C69FD7" w:rsidR="00F07EB7" w:rsidRPr="00F07EB7" w:rsidRDefault="00F07EB7" w:rsidP="009B1FFC">
      <w:r>
        <w:t xml:space="preserve">This research </w:t>
      </w:r>
      <w:r w:rsidR="00457430">
        <w:t>uses exploratory data analysis</w:t>
      </w:r>
      <w:r w:rsidR="005638B3">
        <w:t xml:space="preserve"> and applies </w:t>
      </w:r>
      <w:r w:rsidR="00457430">
        <w:t xml:space="preserve">natural language processing, and various binary classifiers to </w:t>
      </w:r>
      <w:r w:rsidR="005638B3">
        <w:t xml:space="preserve">grant application text to </w:t>
      </w:r>
      <w:r w:rsidR="00457430">
        <w:t xml:space="preserve">identify whether public transportation agencies </w:t>
      </w:r>
      <w:r w:rsidR="005638B3">
        <w:t xml:space="preserve">have </w:t>
      </w:r>
      <w:r w:rsidR="00457430">
        <w:t xml:space="preserve">adopting innovative mobility technology such as smart-phone </w:t>
      </w:r>
      <w:r w:rsidR="008A05D5">
        <w:t>apps, electronic fare payment, and transportation coordination software.</w:t>
      </w:r>
      <w:r w:rsidR="00D7372B">
        <w:t xml:space="preserve"> I trained machine learning algorithms on a data set of 200 labeled records </w:t>
      </w:r>
      <w:r w:rsidR="00577B20">
        <w:t>to see how well they predicted which class (conventional or innovative) a technology would fall under. The sci-kit-learn algorithms generally did a poor job of classifying. A Deep Neural Network (DNN) model p</w:t>
      </w:r>
      <w:r w:rsidR="002E6182">
        <w:t xml:space="preserve">roduced a higher accuracy but also over-fit the training data and I had only limited success to control for over-fitting. </w:t>
      </w:r>
    </w:p>
    <w:p w14:paraId="291BEB79" w14:textId="77777777" w:rsidR="009B1FFC" w:rsidRPr="00EC18D8" w:rsidRDefault="009B1FFC" w:rsidP="009B1FFC">
      <w:pPr>
        <w:rPr>
          <w:b/>
          <w:bCs/>
          <w:u w:val="single"/>
        </w:rPr>
      </w:pPr>
      <w:r w:rsidRPr="00EC18D8">
        <w:rPr>
          <w:b/>
          <w:bCs/>
          <w:u w:val="single"/>
        </w:rPr>
        <w:t>Background</w:t>
      </w:r>
    </w:p>
    <w:p w14:paraId="44734446" w14:textId="76E50400" w:rsidR="00CB62FD" w:rsidRDefault="00ED76E5" w:rsidP="00ED76E5">
      <w:r>
        <w:t xml:space="preserve">Historically, </w:t>
      </w:r>
      <w:r w:rsidR="00871BEB">
        <w:t xml:space="preserve">people seeking to use </w:t>
      </w:r>
      <w:r>
        <w:t xml:space="preserve">public transportation </w:t>
      </w:r>
      <w:r w:rsidR="00DB2968">
        <w:t xml:space="preserve">in the United States </w:t>
      </w:r>
      <w:r w:rsidR="00D97A96">
        <w:t xml:space="preserve">have </w:t>
      </w:r>
      <w:r w:rsidR="00871BEB">
        <w:t xml:space="preserve">struggled with a service that </w:t>
      </w:r>
      <w:r w:rsidR="00D97A96">
        <w:t xml:space="preserve">can be uncertain and unpredictable. </w:t>
      </w:r>
      <w:r w:rsidR="0003028F">
        <w:t xml:space="preserve">Tourists or people new to an area </w:t>
      </w:r>
      <w:r w:rsidR="00400A61">
        <w:t>find it difficult</w:t>
      </w:r>
      <w:r w:rsidR="0003028F">
        <w:t xml:space="preserve"> to</w:t>
      </w:r>
      <w:r w:rsidR="0003028F">
        <w:t xml:space="preserve"> use paper maps or transit agency websites to figure out how to navigate from their origin to destination. </w:t>
      </w:r>
      <w:r w:rsidR="0003028F">
        <w:t xml:space="preserve"> </w:t>
      </w:r>
      <w:r w:rsidR="00D97A96">
        <w:t xml:space="preserve">Riders approaching a bus or train stop often wonder: when will the next bus arrive? How long will my wait be? Are the buses running on schedule </w:t>
      </w:r>
      <w:r w:rsidR="006F18F9">
        <w:t xml:space="preserve">or are they behind or ahead? </w:t>
      </w:r>
      <w:r w:rsidR="008E1AC4">
        <w:t xml:space="preserve">And, during COVID-19 pandemic, riders may wonder: how crowded is the bus coming up and do I want t get on a crowded vehicle? </w:t>
      </w:r>
      <w:r w:rsidR="00FB67AD">
        <w:t>Transit service can also be slow</w:t>
      </w:r>
      <w:r w:rsidR="007D75DE">
        <w:t xml:space="preserve"> because people need to pay a fare when they board a bus and, historically, fares have been collected using cash. The time it takes for riders to count out exact change and feed it into a fare box</w:t>
      </w:r>
      <w:r w:rsidR="00CB62FD">
        <w:t xml:space="preserve"> while the bus idles</w:t>
      </w:r>
      <w:r w:rsidR="007D75DE">
        <w:t xml:space="preserve"> is </w:t>
      </w:r>
      <w:r w:rsidR="00CB62FD">
        <w:t>time that could be spent getting closer to people’s destinations.</w:t>
      </w:r>
      <w:r w:rsidR="00A31A21">
        <w:t xml:space="preserve"> </w:t>
      </w:r>
      <w:r w:rsidR="00560661">
        <w:t xml:space="preserve">And then there are people who use public transit </w:t>
      </w:r>
      <w:r w:rsidR="00FF5D62">
        <w:t xml:space="preserve">that is provided door-to-door (including older adults and people with disabilities who </w:t>
      </w:r>
      <w:r w:rsidR="00B35EBE">
        <w:t xml:space="preserve">are eligible for paratransit provided by vans because they are not able to use fixed route bus or rail lines). These services </w:t>
      </w:r>
      <w:r w:rsidR="000656DC">
        <w:t xml:space="preserve">are often provided by </w:t>
      </w:r>
      <w:r w:rsidR="00370780">
        <w:t xml:space="preserve">many different non-profits and social service agencies but, historically, agencies have not coordinated their </w:t>
      </w:r>
      <w:r w:rsidR="00617D55">
        <w:t xml:space="preserve">trip schedules or available seats with one another. This sometimes creates overlapping service and sometimes leaves gaps in service that might otherwise be available. </w:t>
      </w:r>
    </w:p>
    <w:p w14:paraId="4FE1518B" w14:textId="118983B3" w:rsidR="00ED76E5" w:rsidRDefault="00D846AF" w:rsidP="00ED76E5">
      <w:r>
        <w:t>The Federal Transit Administration</w:t>
      </w:r>
      <w:r w:rsidR="00120A43">
        <w:t xml:space="preserve"> (FTA)</w:t>
      </w:r>
      <w:r>
        <w:t xml:space="preserve">, where I work, </w:t>
      </w:r>
      <w:r w:rsidR="007B262F">
        <w:t xml:space="preserve">has sought to address these challenges by promoting technology </w:t>
      </w:r>
      <w:r w:rsidR="00C217A6">
        <w:t xml:space="preserve">that can make public transportation easier and more seamless </w:t>
      </w:r>
      <w:r w:rsidR="00A31A21">
        <w:t>to use and more efficient to provide.</w:t>
      </w:r>
      <w:r w:rsidR="009D3B63">
        <w:t xml:space="preserve"> Examples include:</w:t>
      </w:r>
    </w:p>
    <w:p w14:paraId="103ABCE6" w14:textId="0A39E84E" w:rsidR="009D3B63" w:rsidRDefault="009D3B63" w:rsidP="00ED76E5">
      <w:pPr>
        <w:rPr>
          <w:i/>
          <w:iCs/>
        </w:rPr>
      </w:pPr>
      <w:r>
        <w:rPr>
          <w:i/>
          <w:iCs/>
        </w:rPr>
        <w:t>Smart-phone based transit navigation and vehicle arrival information:</w:t>
      </w:r>
    </w:p>
    <w:p w14:paraId="6A91BE8B" w14:textId="5A628EB8" w:rsidR="00DB3475" w:rsidRPr="00DB3475" w:rsidRDefault="00DB3475" w:rsidP="00ED76E5">
      <w:r>
        <w:t xml:space="preserve">Apps like the one from the Transit company (shown below) use GPS technology to help passengers plan their travel using their smart phones, and show travelers the transit routes available, how long it will take to reach their destination, and when the next vehicle </w:t>
      </w:r>
      <w:r w:rsidR="006D3F70">
        <w:t xml:space="preserve">is scheduled to arrive. These apps sometimes also show non-transit options that are available, such as shared bikes and scooters. </w:t>
      </w:r>
    </w:p>
    <w:p w14:paraId="6D086372" w14:textId="576ABDC3" w:rsidR="00DB3475" w:rsidRDefault="00DB3475" w:rsidP="00ED76E5">
      <w:pPr>
        <w:rPr>
          <w:i/>
          <w:iCs/>
        </w:rPr>
      </w:pPr>
      <w:r>
        <w:rPr>
          <w:noProof/>
        </w:rPr>
        <w:lastRenderedPageBreak/>
        <w:drawing>
          <wp:inline distT="0" distB="0" distL="0" distR="0" wp14:anchorId="34FECDAA" wp14:editId="6FF7A320">
            <wp:extent cx="2974975" cy="294350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8960" cy="2947452"/>
                    </a:xfrm>
                    <a:prstGeom prst="rect">
                      <a:avLst/>
                    </a:prstGeom>
                  </pic:spPr>
                </pic:pic>
              </a:graphicData>
            </a:graphic>
          </wp:inline>
        </w:drawing>
      </w:r>
    </w:p>
    <w:p w14:paraId="1A60E257" w14:textId="0EB93E6A" w:rsidR="004E4341" w:rsidRDefault="004E4341" w:rsidP="00ED76E5">
      <w:r>
        <w:t xml:space="preserve">Recently, apps such as transit have sought to provide travelers with real time information on </w:t>
      </w:r>
      <w:r w:rsidR="00A500E3">
        <w:t xml:space="preserve">how crowded a vehicle is: </w:t>
      </w:r>
    </w:p>
    <w:p w14:paraId="739C116A" w14:textId="29C9AC9D" w:rsidR="00F35BE1" w:rsidRDefault="00F35BE1" w:rsidP="00ED76E5">
      <w:r>
        <w:rPr>
          <w:noProof/>
        </w:rPr>
        <w:drawing>
          <wp:inline distT="0" distB="0" distL="0" distR="0" wp14:anchorId="38EFD921" wp14:editId="5E9BB11F">
            <wp:extent cx="5943600" cy="23374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37435"/>
                    </a:xfrm>
                    <a:prstGeom prst="rect">
                      <a:avLst/>
                    </a:prstGeom>
                  </pic:spPr>
                </pic:pic>
              </a:graphicData>
            </a:graphic>
          </wp:inline>
        </w:drawing>
      </w:r>
    </w:p>
    <w:p w14:paraId="34650F0C" w14:textId="6B143E47" w:rsidR="009D3B63" w:rsidRPr="002D5870" w:rsidRDefault="009454FD" w:rsidP="00F35BE1">
      <w:pPr>
        <w:tabs>
          <w:tab w:val="left" w:pos="1000"/>
        </w:tabs>
      </w:pPr>
      <w:r>
        <w:t>However, in order for a rider to use this technology, transit agencies need to install automatic vehicle location</w:t>
      </w:r>
      <w:r w:rsidR="00EC5824">
        <w:t xml:space="preserve"> technology on their vehicles and also make their route and vehicle information available in electronic format (often using </w:t>
      </w:r>
      <w:r w:rsidR="004273F5">
        <w:t xml:space="preserve"> the General Transit Feed Specification, or GTFS). In order to </w:t>
      </w:r>
      <w:r w:rsidR="00A25404">
        <w:t xml:space="preserve">estimate vehicle crowding information, transit agencies need to install automatic passenger counters (APCs) on their vehicles. </w:t>
      </w:r>
    </w:p>
    <w:p w14:paraId="0D3442AB" w14:textId="72352DEF" w:rsidR="009D3B63" w:rsidRDefault="0052392E" w:rsidP="00ED76E5">
      <w:pPr>
        <w:rPr>
          <w:i/>
          <w:iCs/>
        </w:rPr>
      </w:pPr>
      <w:r>
        <w:rPr>
          <w:i/>
          <w:iCs/>
        </w:rPr>
        <w:t xml:space="preserve">Electronic </w:t>
      </w:r>
      <w:r w:rsidR="009D3B63">
        <w:rPr>
          <w:i/>
          <w:iCs/>
        </w:rPr>
        <w:t>fare payment systems:</w:t>
      </w:r>
    </w:p>
    <w:p w14:paraId="10022622" w14:textId="1509E394" w:rsidR="009D3B63" w:rsidRDefault="0052392E" w:rsidP="00ED76E5">
      <w:r>
        <w:t>This technology is sometimes called “contactless fare payment”, “cashless fare payment,” or “smart trip” technology.</w:t>
      </w:r>
      <w:r w:rsidR="00EB1290">
        <w:t xml:space="preserve"> It allows users to pay in advance for transit using a smart-phone app or electronic card. </w:t>
      </w:r>
      <w:r w:rsidR="001175CE">
        <w:t xml:space="preserve">These technologies make it easier for people to use transit (no more waiting in line to buy a subway token or for the person in front of you to count out exact change) and make it more </w:t>
      </w:r>
      <w:r w:rsidR="00CC3E29">
        <w:t>cost-effective</w:t>
      </w:r>
      <w:r w:rsidR="001175CE">
        <w:t xml:space="preserve"> for transit agencies to collect fa</w:t>
      </w:r>
      <w:r w:rsidR="00CC3E29">
        <w:t xml:space="preserve">res. </w:t>
      </w:r>
      <w:r>
        <w:t xml:space="preserve"> </w:t>
      </w:r>
      <w:r w:rsidR="00CC3E29">
        <w:t xml:space="preserve">They also make it easier for people using multiple modes of </w:t>
      </w:r>
      <w:r w:rsidR="00CC3E29">
        <w:lastRenderedPageBreak/>
        <w:t>tr</w:t>
      </w:r>
      <w:r w:rsidR="00E035CE">
        <w:t xml:space="preserve">ansportation </w:t>
      </w:r>
      <w:r w:rsidR="008450B8">
        <w:t xml:space="preserve">(such as transit provided by different agencies or transit and bike sharing) </w:t>
      </w:r>
      <w:r w:rsidR="00C132BC">
        <w:t>since one type of fare payment can be used for all services.</w:t>
      </w:r>
    </w:p>
    <w:p w14:paraId="48109DEE" w14:textId="5597251D" w:rsidR="00C132BC" w:rsidRPr="00F35BE1" w:rsidRDefault="002E6F46" w:rsidP="00ED76E5">
      <w:r>
        <w:rPr>
          <w:noProof/>
        </w:rPr>
        <w:drawing>
          <wp:inline distT="0" distB="0" distL="0" distR="0" wp14:anchorId="730393D2" wp14:editId="7B579E46">
            <wp:extent cx="3031152" cy="1848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1115" cy="1860659"/>
                    </a:xfrm>
                    <a:prstGeom prst="rect">
                      <a:avLst/>
                    </a:prstGeom>
                  </pic:spPr>
                </pic:pic>
              </a:graphicData>
            </a:graphic>
          </wp:inline>
        </w:drawing>
      </w:r>
      <w:r w:rsidR="00E035CE" w:rsidRPr="00E035CE">
        <w:rPr>
          <w:noProof/>
        </w:rPr>
        <w:t xml:space="preserve"> </w:t>
      </w:r>
      <w:r w:rsidR="00E035CE">
        <w:rPr>
          <w:noProof/>
        </w:rPr>
        <w:drawing>
          <wp:inline distT="0" distB="0" distL="0" distR="0" wp14:anchorId="0503CA30" wp14:editId="0A7BC4B0">
            <wp:extent cx="2004201" cy="2028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16298" cy="2041070"/>
                    </a:xfrm>
                    <a:prstGeom prst="rect">
                      <a:avLst/>
                    </a:prstGeom>
                  </pic:spPr>
                </pic:pic>
              </a:graphicData>
            </a:graphic>
          </wp:inline>
        </w:drawing>
      </w:r>
    </w:p>
    <w:p w14:paraId="52AD3241" w14:textId="77777777" w:rsidR="008450B8" w:rsidRDefault="008450B8" w:rsidP="00ED76E5">
      <w:pPr>
        <w:rPr>
          <w:i/>
          <w:iCs/>
        </w:rPr>
      </w:pPr>
    </w:p>
    <w:p w14:paraId="64CE17DA" w14:textId="19119462" w:rsidR="008450B8" w:rsidRPr="008450B8" w:rsidRDefault="008450B8" w:rsidP="00ED76E5">
      <w:r>
        <w:t xml:space="preserve">During the COVID-19 </w:t>
      </w:r>
      <w:r w:rsidR="002D1EF5">
        <w:t xml:space="preserve">pandemic, electronic fare payment has been a way to reduce the amount of surfaces a rider may touch and reduce the interaction between riders and bus drivers (which occurs when riders board the front of a bus to pay cash fare).  </w:t>
      </w:r>
      <w:r w:rsidR="00E440BD">
        <w:t>In order for riders to use the</w:t>
      </w:r>
      <w:r w:rsidR="004F2F03">
        <w:t xml:space="preserve">se technologies, agencies have to replace cash fare payment systems with electronic ones and sometimes have to partner with a software provider. </w:t>
      </w:r>
    </w:p>
    <w:p w14:paraId="3EB5A961" w14:textId="347087C9" w:rsidR="002047E0" w:rsidRDefault="009D3B63" w:rsidP="00ED76E5">
      <w:pPr>
        <w:rPr>
          <w:i/>
          <w:iCs/>
        </w:rPr>
      </w:pPr>
      <w:r>
        <w:rPr>
          <w:i/>
          <w:iCs/>
        </w:rPr>
        <w:t xml:space="preserve">Software that </w:t>
      </w:r>
      <w:r w:rsidR="002047E0">
        <w:rPr>
          <w:i/>
          <w:iCs/>
        </w:rPr>
        <w:t>agencies use to coordinate public transit service:</w:t>
      </w:r>
    </w:p>
    <w:p w14:paraId="331B8D2D" w14:textId="048A700E" w:rsidR="002D1EF5" w:rsidRDefault="002D1EF5" w:rsidP="00ED76E5">
      <w:r>
        <w:t xml:space="preserve">Most transit users never see this technology, but it can be very helpful for agencies to provide efficient service, especially for people who depend on door-to-door transit service. </w:t>
      </w:r>
      <w:r w:rsidR="001C55F0">
        <w:t xml:space="preserve"> </w:t>
      </w:r>
      <w:r w:rsidR="00AF37D3">
        <w:t xml:space="preserve">Under this service model, multiple human service providers use computer </w:t>
      </w:r>
      <w:r w:rsidR="008407C7">
        <w:t>software and common data specifications</w:t>
      </w:r>
      <w:r w:rsidR="00AF37D3">
        <w:t xml:space="preserve"> to coordinate</w:t>
      </w:r>
      <w:r w:rsidR="00313835">
        <w:t xml:space="preserve"> scheduling and dispatching to </w:t>
      </w:r>
      <w:r w:rsidR="008407C7">
        <w:t xml:space="preserve">provide the most efficient trip to meet a client’s needs. </w:t>
      </w:r>
    </w:p>
    <w:p w14:paraId="4110DB77" w14:textId="03B3E89B" w:rsidR="00887966" w:rsidRPr="002D1EF5" w:rsidRDefault="00AF37D3" w:rsidP="00ED76E5">
      <w:r>
        <w:rPr>
          <w:noProof/>
        </w:rPr>
        <w:lastRenderedPageBreak/>
        <w:drawing>
          <wp:inline distT="0" distB="0" distL="0" distR="0" wp14:anchorId="22B272B3" wp14:editId="1FB3569A">
            <wp:extent cx="5943600" cy="30264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6410"/>
                    </a:xfrm>
                    <a:prstGeom prst="rect">
                      <a:avLst/>
                    </a:prstGeom>
                  </pic:spPr>
                </pic:pic>
              </a:graphicData>
            </a:graphic>
          </wp:inline>
        </w:drawing>
      </w:r>
      <w:r w:rsidR="00887966">
        <w:t xml:space="preserve">Image from: </w:t>
      </w:r>
      <w:hyperlink r:id="rId12" w:history="1">
        <w:r w:rsidR="00887966" w:rsidRPr="00FD0ACD">
          <w:rPr>
            <w:rStyle w:val="Hyperlink"/>
          </w:rPr>
          <w:t>https://www.aarp.org/content/dam/aarp/ppi/2020/12/modernizing-demand-responsive-transportation.doi.10.26419-2Fppi.00121.001.pdf</w:t>
        </w:r>
      </w:hyperlink>
      <w:r w:rsidR="00887966">
        <w:t xml:space="preserve"> </w:t>
      </w:r>
    </w:p>
    <w:p w14:paraId="199F67DE" w14:textId="536D0A03" w:rsidR="009D3B63" w:rsidRDefault="00887966" w:rsidP="00ED76E5">
      <w:r>
        <w:t xml:space="preserve">These types of technologies </w:t>
      </w:r>
      <w:r w:rsidR="001400E4">
        <w:t xml:space="preserve">are prevalent in transit systems in Asia and Europe, but not so common in the United States. FTA’s Office of Research, Demonstration, and Innovation (where I work) has been promoting the technologies for the past six years. We’ve funded demonstration projects and published the results, done research into advantages and barriers, and used </w:t>
      </w:r>
      <w:r w:rsidR="00490388">
        <w:t xml:space="preserve">conferences, webinars, and social media to champion these technologies. </w:t>
      </w:r>
      <w:r w:rsidR="009410CB">
        <w:t xml:space="preserve">But we also know that adopting new technology can be expensive and </w:t>
      </w:r>
      <w:r w:rsidR="00285612">
        <w:t xml:space="preserve">there are many logistical and technological barriers that stakeholders must overcome to be successful. </w:t>
      </w:r>
    </w:p>
    <w:p w14:paraId="2A2C3796" w14:textId="77777777" w:rsidR="00E440BD" w:rsidRDefault="00B8175F" w:rsidP="00ED76E5">
      <w:pPr>
        <w:rPr>
          <w:b/>
          <w:bCs/>
        </w:rPr>
      </w:pPr>
      <w:r>
        <w:t xml:space="preserve">We would like to know: </w:t>
      </w:r>
      <w:r>
        <w:rPr>
          <w:b/>
          <w:bCs/>
          <w:i/>
          <w:iCs/>
        </w:rPr>
        <w:t xml:space="preserve">have our efforts to promote innovative mobility technology been successful? How </w:t>
      </w:r>
      <w:r w:rsidR="00641D03">
        <w:rPr>
          <w:b/>
          <w:bCs/>
          <w:i/>
          <w:iCs/>
        </w:rPr>
        <w:t xml:space="preserve">widely have these technologies been adopted by transit agencies? </w:t>
      </w:r>
      <w:r w:rsidR="00641D03">
        <w:rPr>
          <w:b/>
          <w:bCs/>
        </w:rPr>
        <w:t xml:space="preserve"> </w:t>
      </w:r>
    </w:p>
    <w:p w14:paraId="7BB70FB7" w14:textId="2AF7C389" w:rsidR="00E440BD" w:rsidRPr="00E440BD" w:rsidRDefault="00E440BD" w:rsidP="00ED76E5">
      <w:r>
        <w:t>To help answer this questi</w:t>
      </w:r>
      <w:r w:rsidR="00285612">
        <w:t>o</w:t>
      </w:r>
      <w:r>
        <w:t>n</w:t>
      </w:r>
      <w:r w:rsidR="00285612">
        <w:t xml:space="preserve">, this research uses data from grant applications submitted by transit agencies. </w:t>
      </w:r>
    </w:p>
    <w:p w14:paraId="6A459C62" w14:textId="7AD484F9" w:rsidR="00352DD7" w:rsidRDefault="00D3493E" w:rsidP="00ED76E5">
      <w:r>
        <w:t>There are over 1,000 transit providers in the United States</w:t>
      </w:r>
      <w:r w:rsidR="00314B5A">
        <w:t xml:space="preserve"> that receive</w:t>
      </w:r>
      <w:r w:rsidR="00EE05DA">
        <w:t xml:space="preserve"> direct</w:t>
      </w:r>
      <w:r w:rsidR="00314B5A">
        <w:t xml:space="preserve"> financial assistance </w:t>
      </w:r>
      <w:r w:rsidR="00120A43">
        <w:t>from the FTA. They</w:t>
      </w:r>
      <w:r>
        <w:t xml:space="preserve"> rang</w:t>
      </w:r>
      <w:r w:rsidR="00120A43">
        <w:t>e</w:t>
      </w:r>
      <w:r>
        <w:t xml:space="preserve"> from very large agencies like the Metropolitan Transit Authority in New York, to much smaller </w:t>
      </w:r>
      <w:r w:rsidR="00314B5A">
        <w:t xml:space="preserve">providers in smaller towns that provide service with a half dozen buses. </w:t>
      </w:r>
      <w:r w:rsidR="00B422E3">
        <w:t xml:space="preserve">However, large or small, each agency needs to submit a grant application for Federal funding, and each </w:t>
      </w:r>
      <w:r w:rsidR="0034696E">
        <w:t>application includes a budget that includes at least one budget Activity Line Item (ALI) and a narrative that describes the goods and services to be purchased</w:t>
      </w:r>
      <w:r w:rsidR="00BA0FF6">
        <w:t>. The narrative is</w:t>
      </w:r>
      <w:r w:rsidR="0034696E">
        <w:t xml:space="preserve"> called an Extended Budget Description (EBD). </w:t>
      </w:r>
      <w:r w:rsidR="00513F8C">
        <w:t xml:space="preserve">The ALI is a numerical code </w:t>
      </w:r>
      <w:r w:rsidR="00BA0FF6">
        <w:t xml:space="preserve">that is associated with </w:t>
      </w:r>
      <w:r w:rsidR="00F53903">
        <w:t xml:space="preserve">quantitative data such as the amount of Federal funding requested. The EBD is a free text box. Here is an example of </w:t>
      </w:r>
      <w:r w:rsidR="00352DD7">
        <w:t>an ALI code and budget description</w:t>
      </w:r>
      <w:r w:rsidR="007C4E05">
        <w:t xml:space="preserve"> </w:t>
      </w:r>
      <w:r w:rsidR="00756FFF">
        <w:t>(the ALI code and EBD are highlighted)</w:t>
      </w:r>
      <w:r w:rsidR="00352DD7">
        <w:t>:</w:t>
      </w:r>
    </w:p>
    <w:p w14:paraId="046991C2" w14:textId="61098469" w:rsidR="00C941AA" w:rsidRDefault="00C941AA" w:rsidP="00ED76E5"/>
    <w:p w14:paraId="45298E2E" w14:textId="3C4D7F5E" w:rsidR="00C941AA" w:rsidRDefault="00C941AA" w:rsidP="00ED76E5">
      <w:r>
        <w:rPr>
          <w:noProof/>
        </w:rPr>
        <w:lastRenderedPageBreak/>
        <w:drawing>
          <wp:inline distT="0" distB="0" distL="0" distR="0" wp14:anchorId="0BF38BFA" wp14:editId="147DFC6A">
            <wp:extent cx="6275042" cy="1640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7379" cy="1656792"/>
                    </a:xfrm>
                    <a:prstGeom prst="rect">
                      <a:avLst/>
                    </a:prstGeom>
                  </pic:spPr>
                </pic:pic>
              </a:graphicData>
            </a:graphic>
          </wp:inline>
        </w:drawing>
      </w:r>
    </w:p>
    <w:p w14:paraId="041C08CD" w14:textId="2E803DB8" w:rsidR="00756FFF" w:rsidRDefault="00756FFF" w:rsidP="00ED76E5">
      <w:r>
        <w:t>U</w:t>
      </w:r>
      <w:r w:rsidR="009077EC">
        <w:t xml:space="preserve">nfortunately, FTA’s budget coding system have not caught up with the innovative mobility technology we have been sponsoring. Instead of </w:t>
      </w:r>
      <w:r w:rsidR="008D626A">
        <w:t xml:space="preserve">providing specific </w:t>
      </w:r>
      <w:r w:rsidR="007C07EF">
        <w:t xml:space="preserve">numeric </w:t>
      </w:r>
      <w:r w:rsidR="008D626A">
        <w:t xml:space="preserve">codes for travel navigation apps, electronic fare payment, and transit coordination software, our application management </w:t>
      </w:r>
      <w:r w:rsidR="00041643">
        <w:t>system provides general categories which are:</w:t>
      </w:r>
    </w:p>
    <w:p w14:paraId="21ACF031" w14:textId="12F49138" w:rsidR="00041643" w:rsidRDefault="00DB1947" w:rsidP="00DB1947">
      <w:pPr>
        <w:pStyle w:val="ListParagraph"/>
        <w:numPr>
          <w:ilvl w:val="0"/>
          <w:numId w:val="1"/>
        </w:numPr>
      </w:pPr>
      <w:r>
        <w:t>Automated Data Processing (ADP) Hardware</w:t>
      </w:r>
    </w:p>
    <w:p w14:paraId="4B73DB4C" w14:textId="0AC8E9D3" w:rsidR="00DB1947" w:rsidRDefault="00DB1947" w:rsidP="00DB1947">
      <w:pPr>
        <w:pStyle w:val="ListParagraph"/>
        <w:numPr>
          <w:ilvl w:val="0"/>
          <w:numId w:val="1"/>
        </w:numPr>
      </w:pPr>
      <w:r>
        <w:t>Automated Data Processing (ADP) Software</w:t>
      </w:r>
    </w:p>
    <w:p w14:paraId="58BF02E4" w14:textId="403EF650" w:rsidR="00DB1947" w:rsidRDefault="00DB1947" w:rsidP="00DB1947">
      <w:pPr>
        <w:pStyle w:val="ListParagraph"/>
        <w:numPr>
          <w:ilvl w:val="0"/>
          <w:numId w:val="1"/>
        </w:numPr>
      </w:pPr>
      <w:r>
        <w:t>Fare Collection Equipment (mobile)</w:t>
      </w:r>
    </w:p>
    <w:p w14:paraId="4A7C2F82" w14:textId="4E857634" w:rsidR="00DB1947" w:rsidRDefault="00DB1947" w:rsidP="00DB1947">
      <w:r>
        <w:t>Under these categories “software” could mean an agency is deploying a</w:t>
      </w:r>
      <w:r w:rsidR="005D5E3D">
        <w:t>n innovative</w:t>
      </w:r>
      <w:r>
        <w:t xml:space="preserve"> smart-phone app to give travelers real time information about bus arrivals, or it could mean an agency is upgrading the Microsoft license it uses for its </w:t>
      </w:r>
      <w:r w:rsidR="005D5E3D">
        <w:t xml:space="preserve">conventional </w:t>
      </w:r>
      <w:r>
        <w:t xml:space="preserve">office computers. Both projects are useful but only the first one identifies </w:t>
      </w:r>
      <w:r w:rsidR="009A4FF8">
        <w:t>the kind of technology my office has been working to promote.</w:t>
      </w:r>
    </w:p>
    <w:p w14:paraId="297AC490" w14:textId="6E0C111B" w:rsidR="007C07EF" w:rsidRDefault="009A4FF8" w:rsidP="00DB1947">
      <w:r>
        <w:t xml:space="preserve">However, the EBD language </w:t>
      </w:r>
      <w:r w:rsidR="00DC385C">
        <w:t>contains more precise information on the purpose of the software, hardware, or fare equipment.</w:t>
      </w:r>
      <w:r w:rsidR="00717CE2">
        <w:t xml:space="preserve"> </w:t>
      </w:r>
      <w:r w:rsidR="007C07EF">
        <w:t xml:space="preserve"> Here is an example of an EBD for an innovative mobility project</w:t>
      </w:r>
      <w:r w:rsidR="004F067D">
        <w:t xml:space="preserve"> (the pertinent text is highlighted in yellow)</w:t>
      </w:r>
      <w:r w:rsidR="007C07EF">
        <w:t>:</w:t>
      </w:r>
    </w:p>
    <w:p w14:paraId="2443DBE1" w14:textId="25D5D484" w:rsidR="004F067D" w:rsidRDefault="004F067D" w:rsidP="004F067D">
      <w:pPr>
        <w:rPr>
          <w:i/>
        </w:rPr>
      </w:pPr>
      <w:r w:rsidRPr="00012843">
        <w:rPr>
          <w:i/>
        </w:rPr>
        <w:t xml:space="preserve">The purpose of this project is to provide wireless infrastructure to HART facilities and Transfer Centers and Para-Transit Vans at HART. As HART moves forward with innovative solutions to technological enhancements for the benefit of our patrons, many solutions cannot be accommodated due to the lack of basic supporting infrastructure.  A pivotal enhancement to support a myriad of technological advancements is the </w:t>
      </w:r>
      <w:r w:rsidRPr="00035593">
        <w:rPr>
          <w:i/>
          <w:highlight w:val="yellow"/>
        </w:rPr>
        <w:t>need to add wireless infrastructure (routers, supporting wiring, antennas, power supplies, etc.). This wireless infrastructure will be used to support a myriad of HART’s emerging technological enhancements including: new farebox technology which will allow the use of smartcard account based media and electronic media on personal electronic devices, future live streaming of CCTV, real-time location, ridership, and bus health information with the existing Orbital/AVL</w:t>
      </w:r>
      <w:r w:rsidRPr="00012843">
        <w:rPr>
          <w:i/>
        </w:rPr>
        <w:t xml:space="preserve">.  An additional enhancement with this wireless infrastructure will be the ability for patrons to access the internet via their personal smart phone or other electronic devices with riding in HART vehicles. </w:t>
      </w:r>
    </w:p>
    <w:p w14:paraId="1746893F" w14:textId="4DD59987" w:rsidR="00F45F3B" w:rsidRDefault="00F45F3B" w:rsidP="004F067D">
      <w:pPr>
        <w:rPr>
          <w:iCs/>
        </w:rPr>
      </w:pPr>
      <w:r>
        <w:rPr>
          <w:iCs/>
        </w:rPr>
        <w:t xml:space="preserve">Here is an example of an EBD for more conventional technology: </w:t>
      </w:r>
    </w:p>
    <w:p w14:paraId="166FB786" w14:textId="088F252A" w:rsidR="00F45F3B" w:rsidRDefault="009A7270" w:rsidP="004F067D">
      <w:pPr>
        <w:rPr>
          <w:i/>
        </w:rPr>
      </w:pPr>
      <w:r w:rsidRPr="009A7270">
        <w:rPr>
          <w:i/>
        </w:rPr>
        <w:t xml:space="preserve">This Activity Line Item will fund the </w:t>
      </w:r>
      <w:r w:rsidRPr="009A7270">
        <w:rPr>
          <w:i/>
          <w:highlight w:val="yellow"/>
        </w:rPr>
        <w:t>purchase of laptops and desktops used for remote/tele working for our Human Relations (HR), Accounting and Procurement staff that has been working from home during COVID-19.</w:t>
      </w:r>
      <w:r w:rsidRPr="009A7270">
        <w:rPr>
          <w:i/>
        </w:rPr>
        <w:t xml:space="preserve"> Our decision to have as many staff as possible to work remotely because on the onslaught of the COVID-19 pandemic. This was a way to ensure social distancing for our staff that did not need to be on site to do their work. We do not expect a return to the office for quite a while even after some </w:t>
      </w:r>
      <w:r w:rsidRPr="009A7270">
        <w:rPr>
          <w:i/>
        </w:rPr>
        <w:lastRenderedPageBreak/>
        <w:t xml:space="preserve">restrictions have been lifted, in order to mitigate the spread of COVID-19 among our staff and for social distancing purposes that will keep our staff as safe as possible. </w:t>
      </w:r>
      <w:r w:rsidRPr="009A7270">
        <w:rPr>
          <w:i/>
        </w:rPr>
        <w:tab/>
      </w:r>
    </w:p>
    <w:p w14:paraId="76916145" w14:textId="4AC6B400" w:rsidR="00380806" w:rsidRDefault="00380806" w:rsidP="004F067D">
      <w:pPr>
        <w:rPr>
          <w:iCs/>
        </w:rPr>
      </w:pPr>
      <w:r>
        <w:rPr>
          <w:iCs/>
        </w:rPr>
        <w:t>And sometimes, the EBD doesn’t provide much information at all. Here is an example:</w:t>
      </w:r>
    </w:p>
    <w:p w14:paraId="43F4415C" w14:textId="45C4D906" w:rsidR="00380806" w:rsidRPr="00683490" w:rsidRDefault="00683490" w:rsidP="004F067D">
      <w:pPr>
        <w:rPr>
          <w:i/>
        </w:rPr>
      </w:pPr>
      <w:r w:rsidRPr="00683490">
        <w:rPr>
          <w:i/>
        </w:rPr>
        <w:t>ARCA to purchase 9 Smart Travel devices - $25,378.</w:t>
      </w:r>
    </w:p>
    <w:p w14:paraId="70D9C358" w14:textId="27098B0E" w:rsidR="009A4FF8" w:rsidRDefault="00FA0376" w:rsidP="00DB1947">
      <w:r>
        <w:t>The problem is that</w:t>
      </w:r>
      <w:r w:rsidR="00B862CF">
        <w:t xml:space="preserve"> we have thousands of EBD narratives, too many for one person to read in a short amount of time. </w:t>
      </w:r>
      <w:r w:rsidR="00DC385C">
        <w:t xml:space="preserve"> Which leads to this paper’s central question:</w:t>
      </w:r>
    </w:p>
    <w:p w14:paraId="43CE4AB2" w14:textId="7E3C1070" w:rsidR="00DC385C" w:rsidRPr="00DC385C" w:rsidRDefault="00DC385C" w:rsidP="00DB1947">
      <w:pPr>
        <w:rPr>
          <w:b/>
          <w:bCs/>
          <w:i/>
          <w:iCs/>
        </w:rPr>
      </w:pPr>
      <w:r>
        <w:rPr>
          <w:b/>
          <w:bCs/>
          <w:i/>
          <w:iCs/>
        </w:rPr>
        <w:t xml:space="preserve">Can natural language processing and machine learning algorithms accurately classify </w:t>
      </w:r>
      <w:r w:rsidR="005D5E3D">
        <w:rPr>
          <w:b/>
          <w:bCs/>
          <w:i/>
          <w:iCs/>
        </w:rPr>
        <w:t xml:space="preserve">innovative mobility technology vs. conventional technology? </w:t>
      </w:r>
    </w:p>
    <w:p w14:paraId="1EA3B008" w14:textId="052F97AA" w:rsidR="009B1FFC" w:rsidRPr="009B4589" w:rsidRDefault="009B1FFC" w:rsidP="009B1FFC">
      <w:pPr>
        <w:rPr>
          <w:b/>
          <w:bCs/>
          <w:u w:val="single"/>
        </w:rPr>
      </w:pPr>
      <w:r w:rsidRPr="009B4589">
        <w:rPr>
          <w:b/>
          <w:bCs/>
          <w:u w:val="single"/>
        </w:rPr>
        <w:t>Data Collection and Curation</w:t>
      </w:r>
    </w:p>
    <w:p w14:paraId="37A734EE" w14:textId="70D4C3D4" w:rsidR="009B1FFC" w:rsidRDefault="001A56B7" w:rsidP="009B1FFC">
      <w:r>
        <w:t xml:space="preserve">I </w:t>
      </w:r>
      <w:r w:rsidR="009B4589">
        <w:t>downloaded data to a .csv file</w:t>
      </w:r>
      <w:r>
        <w:t xml:space="preserve"> from FTA’s Transit Award Management System (TrAMS)</w:t>
      </w:r>
      <w:r w:rsidR="00BD20FD">
        <w:t xml:space="preserve">. I queried TrAMS for </w:t>
      </w:r>
      <w:r w:rsidR="005F6684">
        <w:t>all grants made from Fiscal Year 201</w:t>
      </w:r>
      <w:r w:rsidR="00945E46">
        <w:t>8</w:t>
      </w:r>
      <w:r w:rsidR="005F6684">
        <w:t xml:space="preserve"> through Fiscal Year 2021 (as of March 31) that included one or more of the three budget ALI codes (ADP Hardware, ADP Software, Mobile Fare Collection Equipment).The</w:t>
      </w:r>
      <w:r w:rsidR="00BD20FD">
        <w:t xml:space="preserve"> resulting</w:t>
      </w:r>
      <w:r w:rsidR="005F6684">
        <w:t xml:space="preserve"> data </w:t>
      </w:r>
      <w:r w:rsidR="003C7AAD">
        <w:t xml:space="preserve">consisted of 1,130 records including the EBD and additional information such as the </w:t>
      </w:r>
      <w:r w:rsidR="00E173E6">
        <w:t>grant program funding the purchase, the Federal funds and local matching funds, the name of the recipient, and the award date.</w:t>
      </w:r>
      <w:r w:rsidR="00381B41">
        <w:t xml:space="preserve"> </w:t>
      </w:r>
      <w:r w:rsidR="00E37FFC">
        <w:t xml:space="preserve">Collectively the data represent </w:t>
      </w:r>
      <w:r w:rsidR="00A24B01">
        <w:t>175</w:t>
      </w:r>
      <w:r w:rsidR="00E37FFC">
        <w:t xml:space="preserve"> awards to </w:t>
      </w:r>
      <w:r w:rsidR="00A24B01">
        <w:t>129</w:t>
      </w:r>
      <w:r w:rsidR="00E37FFC">
        <w:t xml:space="preserve"> recipients for</w:t>
      </w:r>
      <w:r w:rsidR="00A24B01">
        <w:t xml:space="preserve"> $93.7 million</w:t>
      </w:r>
      <w:r w:rsidR="00E37FFC">
        <w:t xml:space="preserve"> in Federal funding. </w:t>
      </w:r>
      <w:r w:rsidR="00663575">
        <w:t xml:space="preserve">(This dataset does not include information on transit agencies that adopted technology without Federal funds). </w:t>
      </w:r>
    </w:p>
    <w:p w14:paraId="6811EAA8" w14:textId="069F4F34" w:rsidR="00E173E6" w:rsidRDefault="00E173E6" w:rsidP="009B1FFC">
      <w:r>
        <w:t>I</w:t>
      </w:r>
      <w:r w:rsidR="003265F1">
        <w:t xml:space="preserve"> generated a random sample of 200 records</w:t>
      </w:r>
      <w:r w:rsidR="00E97F5D">
        <w:t xml:space="preserve"> from the 1,130</w:t>
      </w:r>
      <w:r w:rsidR="003265F1">
        <w:t xml:space="preserve"> using a random number generator and </w:t>
      </w:r>
      <w:r w:rsidR="004F02A3">
        <w:t xml:space="preserve">manually </w:t>
      </w:r>
      <w:r w:rsidR="003265F1">
        <w:t xml:space="preserve">read each record, labeling the record “innovative” </w:t>
      </w:r>
      <w:r w:rsidR="00435879">
        <w:t xml:space="preserve">(1) </w:t>
      </w:r>
      <w:r w:rsidR="003265F1">
        <w:t xml:space="preserve">if the </w:t>
      </w:r>
      <w:r w:rsidR="00435879">
        <w:t>record seemed to be for an innovative mobility and “conventional” (0)</w:t>
      </w:r>
      <w:r w:rsidR="002C4DC3">
        <w:t xml:space="preserve"> if the record seemed to be for traditional hardware, software, or fare payment. </w:t>
      </w:r>
    </w:p>
    <w:p w14:paraId="4C55150F" w14:textId="348B1503" w:rsidR="00531EE2" w:rsidRDefault="004F02A3" w:rsidP="009B1FFC">
      <w:r>
        <w:t xml:space="preserve">Here are some </w:t>
      </w:r>
      <w:r w:rsidR="004F067D">
        <w:t xml:space="preserve">key </w:t>
      </w:r>
      <w:r>
        <w:t>words that triggered labeling an EBD as innovative or conventional technology:</w:t>
      </w:r>
    </w:p>
    <w:tbl>
      <w:tblPr>
        <w:tblW w:w="8920" w:type="dxa"/>
        <w:tblLook w:val="04A0" w:firstRow="1" w:lastRow="0" w:firstColumn="1" w:lastColumn="0" w:noHBand="0" w:noVBand="1"/>
      </w:tblPr>
      <w:tblGrid>
        <w:gridCol w:w="6020"/>
        <w:gridCol w:w="2900"/>
      </w:tblGrid>
      <w:tr w:rsidR="00531EE2" w:rsidRPr="00A473D7" w14:paraId="0410DACC" w14:textId="77777777" w:rsidTr="006866FE">
        <w:trPr>
          <w:trHeight w:val="290"/>
        </w:trPr>
        <w:tc>
          <w:tcPr>
            <w:tcW w:w="8920" w:type="dxa"/>
            <w:gridSpan w:val="2"/>
            <w:tcBorders>
              <w:top w:val="nil"/>
              <w:left w:val="nil"/>
              <w:bottom w:val="nil"/>
              <w:right w:val="nil"/>
            </w:tcBorders>
            <w:shd w:val="clear" w:color="000000" w:fill="FFFF00"/>
            <w:vAlign w:val="bottom"/>
            <w:hideMark/>
          </w:tcPr>
          <w:p w14:paraId="709AF75F" w14:textId="01293B77" w:rsidR="00531EE2" w:rsidRPr="00A473D7" w:rsidRDefault="004F067D" w:rsidP="006866F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E</w:t>
            </w:r>
            <w:r w:rsidR="00531EE2" w:rsidRPr="00A473D7">
              <w:rPr>
                <w:rFonts w:ascii="Calibri" w:eastAsia="Times New Roman" w:hAnsi="Calibri" w:cs="Calibri"/>
                <w:b/>
                <w:bCs/>
                <w:color w:val="000000"/>
              </w:rPr>
              <w:t>xtended Budget Description Keyword Categorization</w:t>
            </w:r>
          </w:p>
        </w:tc>
      </w:tr>
      <w:tr w:rsidR="00531EE2" w:rsidRPr="00A473D7" w14:paraId="611385CC" w14:textId="77777777" w:rsidTr="006866FE">
        <w:trPr>
          <w:trHeight w:val="290"/>
        </w:trPr>
        <w:tc>
          <w:tcPr>
            <w:tcW w:w="6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66B26" w14:textId="77777777" w:rsidR="00531EE2" w:rsidRPr="00A473D7" w:rsidRDefault="00531EE2" w:rsidP="006866FE">
            <w:pPr>
              <w:spacing w:after="0" w:line="240" w:lineRule="auto"/>
              <w:rPr>
                <w:rFonts w:ascii="Calibri" w:eastAsia="Times New Roman" w:hAnsi="Calibri" w:cs="Calibri"/>
                <w:b/>
                <w:bCs/>
                <w:color w:val="000000"/>
              </w:rPr>
            </w:pPr>
            <w:r w:rsidRPr="00A473D7">
              <w:rPr>
                <w:rFonts w:ascii="Calibri" w:eastAsia="Times New Roman" w:hAnsi="Calibri" w:cs="Calibri"/>
                <w:b/>
                <w:bCs/>
                <w:color w:val="000000"/>
              </w:rPr>
              <w:t>"Innovative Technology"</w:t>
            </w:r>
          </w:p>
        </w:tc>
        <w:tc>
          <w:tcPr>
            <w:tcW w:w="2900" w:type="dxa"/>
            <w:tcBorders>
              <w:top w:val="single" w:sz="4" w:space="0" w:color="auto"/>
              <w:left w:val="nil"/>
              <w:bottom w:val="single" w:sz="4" w:space="0" w:color="auto"/>
              <w:right w:val="single" w:sz="4" w:space="0" w:color="auto"/>
            </w:tcBorders>
            <w:shd w:val="clear" w:color="auto" w:fill="auto"/>
            <w:noWrap/>
            <w:vAlign w:val="bottom"/>
            <w:hideMark/>
          </w:tcPr>
          <w:p w14:paraId="2C695CA2" w14:textId="77777777" w:rsidR="00531EE2" w:rsidRPr="00A473D7" w:rsidRDefault="00531EE2" w:rsidP="006866FE">
            <w:pPr>
              <w:spacing w:after="0" w:line="240" w:lineRule="auto"/>
              <w:rPr>
                <w:rFonts w:ascii="Calibri" w:eastAsia="Times New Roman" w:hAnsi="Calibri" w:cs="Calibri"/>
                <w:b/>
                <w:bCs/>
                <w:color w:val="000000"/>
              </w:rPr>
            </w:pPr>
            <w:r w:rsidRPr="00A473D7">
              <w:rPr>
                <w:rFonts w:ascii="Calibri" w:eastAsia="Times New Roman" w:hAnsi="Calibri" w:cs="Calibri"/>
                <w:b/>
                <w:bCs/>
                <w:color w:val="000000"/>
              </w:rPr>
              <w:t>"Conventional Technology"</w:t>
            </w:r>
          </w:p>
        </w:tc>
      </w:tr>
      <w:tr w:rsidR="00531EE2" w:rsidRPr="00A473D7" w14:paraId="13EF7068"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4500BFDF"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Dispatching software</w:t>
            </w:r>
          </w:p>
        </w:tc>
        <w:tc>
          <w:tcPr>
            <w:tcW w:w="2900" w:type="dxa"/>
            <w:tcBorders>
              <w:top w:val="nil"/>
              <w:left w:val="nil"/>
              <w:bottom w:val="single" w:sz="4" w:space="0" w:color="auto"/>
              <w:right w:val="single" w:sz="4" w:space="0" w:color="auto"/>
            </w:tcBorders>
            <w:shd w:val="clear" w:color="auto" w:fill="auto"/>
            <w:noWrap/>
            <w:vAlign w:val="bottom"/>
            <w:hideMark/>
          </w:tcPr>
          <w:p w14:paraId="48CDA2E8"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Desktop computers</w:t>
            </w:r>
          </w:p>
        </w:tc>
      </w:tr>
      <w:tr w:rsidR="00531EE2" w:rsidRPr="00A473D7" w14:paraId="718B8751"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63B7FC41"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Mobile data terminals</w:t>
            </w:r>
          </w:p>
        </w:tc>
        <w:tc>
          <w:tcPr>
            <w:tcW w:w="2900" w:type="dxa"/>
            <w:tcBorders>
              <w:top w:val="nil"/>
              <w:left w:val="nil"/>
              <w:bottom w:val="single" w:sz="4" w:space="0" w:color="auto"/>
              <w:right w:val="single" w:sz="4" w:space="0" w:color="auto"/>
            </w:tcBorders>
            <w:shd w:val="clear" w:color="auto" w:fill="auto"/>
            <w:noWrap/>
            <w:vAlign w:val="bottom"/>
            <w:hideMark/>
          </w:tcPr>
          <w:p w14:paraId="2455257A"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 xml:space="preserve">Laptops </w:t>
            </w:r>
          </w:p>
        </w:tc>
      </w:tr>
      <w:tr w:rsidR="00531EE2" w:rsidRPr="00A473D7" w14:paraId="4690A35D"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10D33201"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Automated Vehicle location</w:t>
            </w:r>
          </w:p>
        </w:tc>
        <w:tc>
          <w:tcPr>
            <w:tcW w:w="2900" w:type="dxa"/>
            <w:tcBorders>
              <w:top w:val="nil"/>
              <w:left w:val="nil"/>
              <w:bottom w:val="single" w:sz="4" w:space="0" w:color="auto"/>
              <w:right w:val="single" w:sz="4" w:space="0" w:color="auto"/>
            </w:tcBorders>
            <w:shd w:val="clear" w:color="auto" w:fill="auto"/>
            <w:noWrap/>
            <w:vAlign w:val="bottom"/>
            <w:hideMark/>
          </w:tcPr>
          <w:p w14:paraId="11320258"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Tablets</w:t>
            </w:r>
          </w:p>
        </w:tc>
      </w:tr>
      <w:tr w:rsidR="00531EE2" w:rsidRPr="00A473D7" w14:paraId="53841ED8"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35D805DF"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 xml:space="preserve">Computer Assisted Dispatch </w:t>
            </w:r>
          </w:p>
        </w:tc>
        <w:tc>
          <w:tcPr>
            <w:tcW w:w="2900" w:type="dxa"/>
            <w:tcBorders>
              <w:top w:val="nil"/>
              <w:left w:val="nil"/>
              <w:bottom w:val="single" w:sz="4" w:space="0" w:color="auto"/>
              <w:right w:val="single" w:sz="4" w:space="0" w:color="auto"/>
            </w:tcBorders>
            <w:shd w:val="clear" w:color="auto" w:fill="auto"/>
            <w:noWrap/>
            <w:vAlign w:val="bottom"/>
            <w:hideMark/>
          </w:tcPr>
          <w:p w14:paraId="3B6602BF"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 xml:space="preserve">Hard drives </w:t>
            </w:r>
          </w:p>
        </w:tc>
      </w:tr>
      <w:tr w:rsidR="00531EE2" w:rsidRPr="00A473D7" w14:paraId="2F805495"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0EA02CEC"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General Transit Feed Specifications</w:t>
            </w:r>
          </w:p>
        </w:tc>
        <w:tc>
          <w:tcPr>
            <w:tcW w:w="2900" w:type="dxa"/>
            <w:tcBorders>
              <w:top w:val="nil"/>
              <w:left w:val="nil"/>
              <w:bottom w:val="single" w:sz="4" w:space="0" w:color="auto"/>
              <w:right w:val="single" w:sz="4" w:space="0" w:color="auto"/>
            </w:tcBorders>
            <w:shd w:val="clear" w:color="auto" w:fill="auto"/>
            <w:noWrap/>
            <w:vAlign w:val="bottom"/>
            <w:hideMark/>
          </w:tcPr>
          <w:p w14:paraId="31E81527"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Payroll management systems</w:t>
            </w:r>
          </w:p>
        </w:tc>
      </w:tr>
      <w:tr w:rsidR="00531EE2" w:rsidRPr="00A473D7" w14:paraId="4C70FEE6" w14:textId="77777777" w:rsidTr="006866FE">
        <w:trPr>
          <w:trHeight w:val="58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6939A2AE"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Real Time Information</w:t>
            </w:r>
          </w:p>
        </w:tc>
        <w:tc>
          <w:tcPr>
            <w:tcW w:w="2900" w:type="dxa"/>
            <w:tcBorders>
              <w:top w:val="nil"/>
              <w:left w:val="nil"/>
              <w:bottom w:val="single" w:sz="4" w:space="0" w:color="auto"/>
              <w:right w:val="single" w:sz="4" w:space="0" w:color="auto"/>
            </w:tcBorders>
            <w:shd w:val="clear" w:color="auto" w:fill="auto"/>
            <w:vAlign w:val="bottom"/>
            <w:hideMark/>
          </w:tcPr>
          <w:p w14:paraId="6322E325"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Human Resource management software</w:t>
            </w:r>
          </w:p>
        </w:tc>
      </w:tr>
      <w:tr w:rsidR="00531EE2" w:rsidRPr="00A473D7" w14:paraId="638A86AF"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25EF8C15"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Bus Location</w:t>
            </w:r>
          </w:p>
        </w:tc>
        <w:tc>
          <w:tcPr>
            <w:tcW w:w="2900" w:type="dxa"/>
            <w:tcBorders>
              <w:top w:val="nil"/>
              <w:left w:val="nil"/>
              <w:bottom w:val="single" w:sz="4" w:space="0" w:color="auto"/>
              <w:right w:val="single" w:sz="4" w:space="0" w:color="auto"/>
            </w:tcBorders>
            <w:shd w:val="clear" w:color="auto" w:fill="auto"/>
            <w:noWrap/>
            <w:vAlign w:val="bottom"/>
            <w:hideMark/>
          </w:tcPr>
          <w:p w14:paraId="71DDC2E4"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Microsoft office products</w:t>
            </w:r>
          </w:p>
        </w:tc>
      </w:tr>
      <w:tr w:rsidR="00531EE2" w:rsidRPr="00A473D7" w14:paraId="233AA66B"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545DCA1B"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 xml:space="preserve">Dynamic routing </w:t>
            </w:r>
          </w:p>
        </w:tc>
        <w:tc>
          <w:tcPr>
            <w:tcW w:w="2900" w:type="dxa"/>
            <w:tcBorders>
              <w:top w:val="nil"/>
              <w:left w:val="nil"/>
              <w:bottom w:val="single" w:sz="4" w:space="0" w:color="auto"/>
              <w:right w:val="single" w:sz="4" w:space="0" w:color="auto"/>
            </w:tcBorders>
            <w:shd w:val="clear" w:color="auto" w:fill="auto"/>
            <w:noWrap/>
            <w:vAlign w:val="bottom"/>
            <w:hideMark/>
          </w:tcPr>
          <w:p w14:paraId="2D1F422E"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Software licenses</w:t>
            </w:r>
          </w:p>
        </w:tc>
      </w:tr>
      <w:tr w:rsidR="00531EE2" w:rsidRPr="00A473D7" w14:paraId="00942D4A"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1C0F2A32"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Ridership projection software</w:t>
            </w:r>
          </w:p>
        </w:tc>
        <w:tc>
          <w:tcPr>
            <w:tcW w:w="2900" w:type="dxa"/>
            <w:tcBorders>
              <w:top w:val="nil"/>
              <w:left w:val="nil"/>
              <w:bottom w:val="single" w:sz="4" w:space="0" w:color="auto"/>
              <w:right w:val="single" w:sz="4" w:space="0" w:color="auto"/>
            </w:tcBorders>
            <w:shd w:val="clear" w:color="auto" w:fill="auto"/>
            <w:noWrap/>
            <w:vAlign w:val="bottom"/>
            <w:hideMark/>
          </w:tcPr>
          <w:p w14:paraId="0CD2730B"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Fare box machines on buses</w:t>
            </w:r>
          </w:p>
        </w:tc>
      </w:tr>
      <w:tr w:rsidR="00531EE2" w:rsidRPr="00A473D7" w14:paraId="3625041A"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4F9A1D83"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Electronic fare payment</w:t>
            </w:r>
          </w:p>
        </w:tc>
        <w:tc>
          <w:tcPr>
            <w:tcW w:w="2900" w:type="dxa"/>
            <w:tcBorders>
              <w:top w:val="nil"/>
              <w:left w:val="nil"/>
              <w:bottom w:val="single" w:sz="4" w:space="0" w:color="auto"/>
              <w:right w:val="single" w:sz="4" w:space="0" w:color="auto"/>
            </w:tcBorders>
            <w:shd w:val="clear" w:color="auto" w:fill="auto"/>
            <w:noWrap/>
            <w:vAlign w:val="bottom"/>
            <w:hideMark/>
          </w:tcPr>
          <w:p w14:paraId="666B1C2E"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Fare box machines in stations</w:t>
            </w:r>
          </w:p>
        </w:tc>
      </w:tr>
      <w:tr w:rsidR="00531EE2" w:rsidRPr="00A473D7" w14:paraId="0F01CD80"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451B28CB"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Cashless fare payment</w:t>
            </w:r>
          </w:p>
        </w:tc>
        <w:tc>
          <w:tcPr>
            <w:tcW w:w="2900" w:type="dxa"/>
            <w:tcBorders>
              <w:top w:val="nil"/>
              <w:left w:val="nil"/>
              <w:bottom w:val="single" w:sz="4" w:space="0" w:color="auto"/>
              <w:right w:val="single" w:sz="4" w:space="0" w:color="auto"/>
            </w:tcBorders>
            <w:shd w:val="clear" w:color="auto" w:fill="auto"/>
            <w:noWrap/>
            <w:vAlign w:val="bottom"/>
            <w:hideMark/>
          </w:tcPr>
          <w:p w14:paraId="3DF8DB4C" w14:textId="746BC7AE"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 </w:t>
            </w:r>
            <w:r w:rsidR="0067638D">
              <w:rPr>
                <w:rFonts w:ascii="Calibri" w:eastAsia="Times New Roman" w:hAnsi="Calibri" w:cs="Calibri"/>
                <w:color w:val="000000"/>
              </w:rPr>
              <w:t>Server</w:t>
            </w:r>
          </w:p>
        </w:tc>
      </w:tr>
      <w:tr w:rsidR="00531EE2" w:rsidRPr="00A473D7" w14:paraId="1DE574B0" w14:textId="77777777" w:rsidTr="006866FE">
        <w:trPr>
          <w:trHeight w:val="31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533567A3"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 xml:space="preserve">Touchless fare payment </w:t>
            </w:r>
          </w:p>
        </w:tc>
        <w:tc>
          <w:tcPr>
            <w:tcW w:w="2900" w:type="dxa"/>
            <w:tcBorders>
              <w:top w:val="nil"/>
              <w:left w:val="nil"/>
              <w:bottom w:val="single" w:sz="4" w:space="0" w:color="auto"/>
              <w:right w:val="single" w:sz="4" w:space="0" w:color="auto"/>
            </w:tcBorders>
            <w:shd w:val="clear" w:color="auto" w:fill="auto"/>
            <w:noWrap/>
            <w:vAlign w:val="bottom"/>
            <w:hideMark/>
          </w:tcPr>
          <w:p w14:paraId="42D5C4A3" w14:textId="586045BB"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 </w:t>
            </w:r>
            <w:r w:rsidR="0067638D">
              <w:rPr>
                <w:rFonts w:ascii="Calibri" w:eastAsia="Times New Roman" w:hAnsi="Calibri" w:cs="Calibri"/>
                <w:color w:val="000000"/>
              </w:rPr>
              <w:t>Cyber Security</w:t>
            </w:r>
          </w:p>
        </w:tc>
      </w:tr>
      <w:tr w:rsidR="00531EE2" w:rsidRPr="00A473D7" w14:paraId="2FFEF1A4" w14:textId="77777777" w:rsidTr="006866FE">
        <w:trPr>
          <w:trHeight w:val="31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06BA44C1"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Smart Card system</w:t>
            </w:r>
          </w:p>
        </w:tc>
        <w:tc>
          <w:tcPr>
            <w:tcW w:w="2900" w:type="dxa"/>
            <w:tcBorders>
              <w:top w:val="nil"/>
              <w:left w:val="nil"/>
              <w:bottom w:val="single" w:sz="4" w:space="0" w:color="auto"/>
              <w:right w:val="single" w:sz="4" w:space="0" w:color="auto"/>
            </w:tcBorders>
            <w:shd w:val="clear" w:color="auto" w:fill="auto"/>
            <w:noWrap/>
            <w:vAlign w:val="bottom"/>
            <w:hideMark/>
          </w:tcPr>
          <w:p w14:paraId="32EC5829" w14:textId="00304695"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 </w:t>
            </w:r>
            <w:r w:rsidR="006947B8">
              <w:rPr>
                <w:rFonts w:ascii="Calibri" w:eastAsia="Times New Roman" w:hAnsi="Calibri" w:cs="Calibri"/>
                <w:color w:val="000000"/>
              </w:rPr>
              <w:t>Printer</w:t>
            </w:r>
          </w:p>
        </w:tc>
      </w:tr>
      <w:tr w:rsidR="00531EE2" w:rsidRPr="00A473D7" w14:paraId="43999F7C"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6288E4C3"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RouteMatch software</w:t>
            </w:r>
          </w:p>
        </w:tc>
        <w:tc>
          <w:tcPr>
            <w:tcW w:w="2900" w:type="dxa"/>
            <w:tcBorders>
              <w:top w:val="nil"/>
              <w:left w:val="nil"/>
              <w:bottom w:val="single" w:sz="4" w:space="0" w:color="auto"/>
              <w:right w:val="single" w:sz="4" w:space="0" w:color="auto"/>
            </w:tcBorders>
            <w:shd w:val="clear" w:color="auto" w:fill="auto"/>
            <w:noWrap/>
            <w:vAlign w:val="bottom"/>
            <w:hideMark/>
          </w:tcPr>
          <w:p w14:paraId="38BCF1EB"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 </w:t>
            </w:r>
          </w:p>
        </w:tc>
      </w:tr>
      <w:tr w:rsidR="00531EE2" w:rsidRPr="00A473D7" w14:paraId="525AD640"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77882D16"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lastRenderedPageBreak/>
              <w:t>Wireless infrastructure</w:t>
            </w:r>
          </w:p>
        </w:tc>
        <w:tc>
          <w:tcPr>
            <w:tcW w:w="2900" w:type="dxa"/>
            <w:tcBorders>
              <w:top w:val="nil"/>
              <w:left w:val="nil"/>
              <w:bottom w:val="single" w:sz="4" w:space="0" w:color="auto"/>
              <w:right w:val="single" w:sz="4" w:space="0" w:color="auto"/>
            </w:tcBorders>
            <w:shd w:val="clear" w:color="auto" w:fill="auto"/>
            <w:noWrap/>
            <w:vAlign w:val="bottom"/>
            <w:hideMark/>
          </w:tcPr>
          <w:p w14:paraId="3E36AB6A"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 </w:t>
            </w:r>
          </w:p>
        </w:tc>
      </w:tr>
      <w:tr w:rsidR="00531EE2" w:rsidRPr="00A473D7" w14:paraId="0366BE8F" w14:textId="77777777" w:rsidTr="006866FE">
        <w:trPr>
          <w:trHeight w:val="290"/>
        </w:trPr>
        <w:tc>
          <w:tcPr>
            <w:tcW w:w="6020" w:type="dxa"/>
            <w:tcBorders>
              <w:top w:val="nil"/>
              <w:left w:val="single" w:sz="4" w:space="0" w:color="auto"/>
              <w:bottom w:val="single" w:sz="4" w:space="0" w:color="auto"/>
              <w:right w:val="single" w:sz="4" w:space="0" w:color="auto"/>
            </w:tcBorders>
            <w:shd w:val="clear" w:color="auto" w:fill="auto"/>
            <w:noWrap/>
            <w:vAlign w:val="bottom"/>
            <w:hideMark/>
          </w:tcPr>
          <w:p w14:paraId="01DA3FCD"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Smart phone app</w:t>
            </w:r>
          </w:p>
        </w:tc>
        <w:tc>
          <w:tcPr>
            <w:tcW w:w="2900" w:type="dxa"/>
            <w:tcBorders>
              <w:top w:val="nil"/>
              <w:left w:val="nil"/>
              <w:bottom w:val="single" w:sz="4" w:space="0" w:color="auto"/>
              <w:right w:val="single" w:sz="4" w:space="0" w:color="auto"/>
            </w:tcBorders>
            <w:shd w:val="clear" w:color="auto" w:fill="auto"/>
            <w:noWrap/>
            <w:vAlign w:val="bottom"/>
            <w:hideMark/>
          </w:tcPr>
          <w:p w14:paraId="2CCE5A30" w14:textId="77777777" w:rsidR="00531EE2" w:rsidRPr="00A473D7" w:rsidRDefault="00531EE2" w:rsidP="006866FE">
            <w:pPr>
              <w:spacing w:after="0" w:line="240" w:lineRule="auto"/>
              <w:rPr>
                <w:rFonts w:ascii="Calibri" w:eastAsia="Times New Roman" w:hAnsi="Calibri" w:cs="Calibri"/>
                <w:color w:val="000000"/>
              </w:rPr>
            </w:pPr>
            <w:r w:rsidRPr="00A473D7">
              <w:rPr>
                <w:rFonts w:ascii="Calibri" w:eastAsia="Times New Roman" w:hAnsi="Calibri" w:cs="Calibri"/>
                <w:color w:val="000000"/>
              </w:rPr>
              <w:t> </w:t>
            </w:r>
          </w:p>
        </w:tc>
      </w:tr>
    </w:tbl>
    <w:p w14:paraId="2E7F4158" w14:textId="03C9BFF9" w:rsidR="006947B8" w:rsidRDefault="006947B8" w:rsidP="009B1FFC"/>
    <w:p w14:paraId="6DD65519" w14:textId="0B62EAB3" w:rsidR="000773BA" w:rsidRDefault="000773BA" w:rsidP="009B1FFC">
      <w:r>
        <w:t>If an EBD did not contain enough information to classify a technology, I classified it as “Conventional” (0).</w:t>
      </w:r>
    </w:p>
    <w:p w14:paraId="5868DFE9" w14:textId="4636470C" w:rsidR="009B1FFC" w:rsidRPr="00EC18D8" w:rsidRDefault="00791619" w:rsidP="009B1FFC">
      <w:pPr>
        <w:rPr>
          <w:b/>
          <w:bCs/>
          <w:u w:val="single"/>
        </w:rPr>
      </w:pPr>
      <w:r w:rsidRPr="00EC18D8">
        <w:rPr>
          <w:b/>
          <w:bCs/>
          <w:u w:val="single"/>
        </w:rPr>
        <w:t xml:space="preserve">Preliminary Analysis and </w:t>
      </w:r>
      <w:r w:rsidR="009B1FFC" w:rsidRPr="00EC18D8">
        <w:rPr>
          <w:b/>
          <w:bCs/>
          <w:u w:val="single"/>
        </w:rPr>
        <w:t>Data Cleaning</w:t>
      </w:r>
    </w:p>
    <w:p w14:paraId="553F9489" w14:textId="5146358E" w:rsidR="00791619" w:rsidRDefault="00791619" w:rsidP="009B1FFC">
      <w:r>
        <w:t xml:space="preserve">The data consists of </w:t>
      </w:r>
      <w:r w:rsidR="00515376">
        <w:t>200 rows and 13 columns. Here is a snapshot of the first several rows of data:</w:t>
      </w:r>
    </w:p>
    <w:p w14:paraId="0D815E7F" w14:textId="05C100D3" w:rsidR="00515376" w:rsidRDefault="006C5758" w:rsidP="009B1FFC">
      <w:r>
        <w:rPr>
          <w:noProof/>
        </w:rPr>
        <w:drawing>
          <wp:inline distT="0" distB="0" distL="0" distR="0" wp14:anchorId="58495B0B" wp14:editId="359FBFA0">
            <wp:extent cx="5943600" cy="2066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66290"/>
                    </a:xfrm>
                    <a:prstGeom prst="rect">
                      <a:avLst/>
                    </a:prstGeom>
                  </pic:spPr>
                </pic:pic>
              </a:graphicData>
            </a:graphic>
          </wp:inline>
        </w:drawing>
      </w:r>
    </w:p>
    <w:p w14:paraId="0280EE3D" w14:textId="5B8A9D0A" w:rsidR="006C5758" w:rsidRDefault="006037BB" w:rsidP="009B1FFC">
      <w:r>
        <w:t>The data elements are:</w:t>
      </w:r>
    </w:p>
    <w:p w14:paraId="6FB7611F" w14:textId="2B9D8CA1" w:rsidR="006037BB" w:rsidRDefault="006037BB" w:rsidP="00BA3C94">
      <w:pPr>
        <w:pStyle w:val="ListParagraph"/>
        <w:numPr>
          <w:ilvl w:val="0"/>
          <w:numId w:val="2"/>
        </w:numPr>
      </w:pPr>
      <w:r>
        <w:t>Application number: A unique ID assigned to each application for FTA grant funding</w:t>
      </w:r>
    </w:p>
    <w:p w14:paraId="5628C2D8" w14:textId="4754E267" w:rsidR="006037BB" w:rsidRDefault="006037BB" w:rsidP="00BA3C94">
      <w:pPr>
        <w:pStyle w:val="ListParagraph"/>
        <w:numPr>
          <w:ilvl w:val="0"/>
          <w:numId w:val="2"/>
        </w:numPr>
      </w:pPr>
      <w:r>
        <w:t>Year: The fiscal year the application was awarded</w:t>
      </w:r>
    </w:p>
    <w:p w14:paraId="1E7E6043" w14:textId="79C0A23A" w:rsidR="006037BB" w:rsidRDefault="006037BB" w:rsidP="00BA3C94">
      <w:pPr>
        <w:pStyle w:val="ListParagraph"/>
        <w:numPr>
          <w:ilvl w:val="0"/>
          <w:numId w:val="2"/>
        </w:numPr>
      </w:pPr>
      <w:r>
        <w:t>Recipient ID: A unique ID for each grant recipient</w:t>
      </w:r>
    </w:p>
    <w:p w14:paraId="6E1C905E" w14:textId="128E5819" w:rsidR="006037BB" w:rsidRDefault="006037BB" w:rsidP="00BA3C94">
      <w:pPr>
        <w:pStyle w:val="ListParagraph"/>
        <w:numPr>
          <w:ilvl w:val="0"/>
          <w:numId w:val="2"/>
        </w:numPr>
      </w:pPr>
      <w:r>
        <w:t>Recipient Name: The Name of the Recipient</w:t>
      </w:r>
    </w:p>
    <w:p w14:paraId="79D669A8" w14:textId="6DC2D60D" w:rsidR="006037BB" w:rsidRDefault="006037BB" w:rsidP="00BA3C94">
      <w:pPr>
        <w:pStyle w:val="ListParagraph"/>
        <w:numPr>
          <w:ilvl w:val="0"/>
          <w:numId w:val="2"/>
        </w:numPr>
      </w:pPr>
      <w:r>
        <w:t xml:space="preserve">Line Item Number: The budget ALI code that corresponds to either ADP Software, ADP Hardware, </w:t>
      </w:r>
      <w:r w:rsidR="00BA3C94">
        <w:t>or Mobile Fare Collection</w:t>
      </w:r>
    </w:p>
    <w:p w14:paraId="669A98CC" w14:textId="095578E7" w:rsidR="00BA3C94" w:rsidRDefault="00BA3C94" w:rsidP="00BA3C94">
      <w:pPr>
        <w:pStyle w:val="ListParagraph"/>
        <w:numPr>
          <w:ilvl w:val="0"/>
          <w:numId w:val="2"/>
        </w:numPr>
      </w:pPr>
      <w:r>
        <w:t>Text: The EBD Text</w:t>
      </w:r>
    </w:p>
    <w:p w14:paraId="2F0BF60F" w14:textId="7085F944" w:rsidR="00BA3C94" w:rsidRDefault="00BA3C94" w:rsidP="00BA3C94">
      <w:pPr>
        <w:pStyle w:val="ListParagraph"/>
        <w:numPr>
          <w:ilvl w:val="0"/>
          <w:numId w:val="2"/>
        </w:numPr>
      </w:pPr>
      <w:r>
        <w:t xml:space="preserve">Section Code:  A two digit number for the Federal program funding the award. </w:t>
      </w:r>
    </w:p>
    <w:p w14:paraId="5EB8A5E7" w14:textId="564402E0" w:rsidR="00BA3C94" w:rsidRDefault="00BA3C94" w:rsidP="00BA3C94">
      <w:pPr>
        <w:pStyle w:val="ListParagraph"/>
        <w:numPr>
          <w:ilvl w:val="0"/>
          <w:numId w:val="2"/>
        </w:numPr>
      </w:pPr>
      <w:r>
        <w:t>Total: The combined total of Federal and non-Federal funds for the line item.</w:t>
      </w:r>
    </w:p>
    <w:p w14:paraId="0A2F41FD" w14:textId="75EC61C7" w:rsidR="00BA3C94" w:rsidRDefault="00BA3C94" w:rsidP="00BA3C94">
      <w:pPr>
        <w:pStyle w:val="ListParagraph"/>
        <w:numPr>
          <w:ilvl w:val="0"/>
          <w:numId w:val="2"/>
        </w:numPr>
      </w:pPr>
      <w:r>
        <w:t>FTA Total: The total amount of Federal funds for the line item</w:t>
      </w:r>
    </w:p>
    <w:p w14:paraId="08701172" w14:textId="7E96FF1F" w:rsidR="00BA3C94" w:rsidRDefault="00BA3C94" w:rsidP="00BA3C94">
      <w:pPr>
        <w:pStyle w:val="ListParagraph"/>
        <w:numPr>
          <w:ilvl w:val="0"/>
          <w:numId w:val="2"/>
        </w:numPr>
      </w:pPr>
      <w:r>
        <w:t>Local Total: The total amount of non-Federal funds for the line item</w:t>
      </w:r>
    </w:p>
    <w:p w14:paraId="01C63416" w14:textId="1E8F1696" w:rsidR="00BA3C94" w:rsidRDefault="00BA3C94" w:rsidP="00BA3C94">
      <w:pPr>
        <w:pStyle w:val="ListParagraph"/>
        <w:numPr>
          <w:ilvl w:val="0"/>
          <w:numId w:val="2"/>
        </w:numPr>
      </w:pPr>
      <w:r>
        <w:t>Label: Whether the line item represents conventional technology (0) or Innovative Technology (1)</w:t>
      </w:r>
    </w:p>
    <w:p w14:paraId="4D297396" w14:textId="6569666B" w:rsidR="009B1FFC" w:rsidRDefault="00C50656" w:rsidP="009B1FFC">
      <w:r>
        <w:t xml:space="preserve">I checked the data to see if there was any missing information or duplicate information </w:t>
      </w:r>
      <w:r w:rsidR="00BA3C94">
        <w:t>and there were no duplicates:</w:t>
      </w:r>
    </w:p>
    <w:p w14:paraId="319D0045" w14:textId="0CECCFF0" w:rsidR="009B1FFC" w:rsidRDefault="00791619" w:rsidP="009B1FFC">
      <w:r>
        <w:rPr>
          <w:noProof/>
        </w:rPr>
        <w:lastRenderedPageBreak/>
        <w:drawing>
          <wp:inline distT="0" distB="0" distL="0" distR="0" wp14:anchorId="22055E37" wp14:editId="6E572940">
            <wp:extent cx="2743200" cy="17341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8979" cy="1737789"/>
                    </a:xfrm>
                    <a:prstGeom prst="rect">
                      <a:avLst/>
                    </a:prstGeom>
                  </pic:spPr>
                </pic:pic>
              </a:graphicData>
            </a:graphic>
          </wp:inline>
        </w:drawing>
      </w:r>
    </w:p>
    <w:p w14:paraId="73F1D2B9" w14:textId="558F67A7" w:rsidR="00BA3C94" w:rsidRDefault="00BA3C94" w:rsidP="009B1FFC">
      <w:r>
        <w:t xml:space="preserve">I also checked to see if there were duplicate rows and there were no duplicates: </w:t>
      </w:r>
    </w:p>
    <w:p w14:paraId="79886834" w14:textId="0E98DC9D" w:rsidR="006D5BC8" w:rsidRDefault="006D5BC8" w:rsidP="009B1FFC">
      <w:r>
        <w:rPr>
          <w:noProof/>
        </w:rPr>
        <w:drawing>
          <wp:inline distT="0" distB="0" distL="0" distR="0" wp14:anchorId="25FCA6F2" wp14:editId="602BE263">
            <wp:extent cx="5943600" cy="5632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63245"/>
                    </a:xfrm>
                    <a:prstGeom prst="rect">
                      <a:avLst/>
                    </a:prstGeom>
                  </pic:spPr>
                </pic:pic>
              </a:graphicData>
            </a:graphic>
          </wp:inline>
        </w:drawing>
      </w:r>
    </w:p>
    <w:p w14:paraId="1954350D" w14:textId="19B1AB5D" w:rsidR="006D5BC8" w:rsidRDefault="006D5BC8" w:rsidP="009B1FFC">
      <w:r>
        <w:t xml:space="preserve">Finally, I looked up the data types to see if they needed transformation. With the exception of the text category (which will be transformed later) all of the features were in formats that I could work with: </w:t>
      </w:r>
    </w:p>
    <w:p w14:paraId="5007D30B" w14:textId="33B3E1E2" w:rsidR="00987F0E" w:rsidRDefault="00987F0E" w:rsidP="009B1FFC">
      <w:r>
        <w:rPr>
          <w:noProof/>
        </w:rPr>
        <w:drawing>
          <wp:inline distT="0" distB="0" distL="0" distR="0" wp14:anchorId="16ED72B2" wp14:editId="539E3B69">
            <wp:extent cx="2799708" cy="2169176"/>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6115" cy="2174140"/>
                    </a:xfrm>
                    <a:prstGeom prst="rect">
                      <a:avLst/>
                    </a:prstGeom>
                  </pic:spPr>
                </pic:pic>
              </a:graphicData>
            </a:graphic>
          </wp:inline>
        </w:drawing>
      </w:r>
    </w:p>
    <w:p w14:paraId="0DB879FB" w14:textId="77777777" w:rsidR="009B1FFC" w:rsidRPr="00EC18D8" w:rsidRDefault="009B1FFC" w:rsidP="009B1FFC">
      <w:pPr>
        <w:rPr>
          <w:b/>
          <w:bCs/>
          <w:u w:val="single"/>
        </w:rPr>
      </w:pPr>
      <w:r w:rsidRPr="00EC18D8">
        <w:rPr>
          <w:b/>
          <w:bCs/>
          <w:u w:val="single"/>
        </w:rPr>
        <w:t>Exploratory Data Analysis</w:t>
      </w:r>
    </w:p>
    <w:p w14:paraId="313D044B" w14:textId="5A74F03E" w:rsidR="009B1FFC" w:rsidRDefault="00987F0E" w:rsidP="009B1FFC">
      <w:r>
        <w:t>Before diving into the natural language processing, I explored the extent to which innovative technology was present in the labeled data</w:t>
      </w:r>
      <w:r w:rsidR="00C81536">
        <w:t xml:space="preserve">, the amount of money spent on innovative vs. conventional technology, and </w:t>
      </w:r>
      <w:r w:rsidR="004E7E3E">
        <w:t xml:space="preserve">other characteristics of the data. The tables below summarize my EDA code, which is available in the Jupyter Notebook. </w:t>
      </w:r>
    </w:p>
    <w:p w14:paraId="533173C2" w14:textId="7197105F" w:rsidR="002C25FB" w:rsidRDefault="002C25FB" w:rsidP="009B1FFC">
      <w:r>
        <w:t>The sample data was split roughly 60/40 between conventional and innovative technologies:</w:t>
      </w:r>
    </w:p>
    <w:tbl>
      <w:tblPr>
        <w:tblW w:w="4860" w:type="dxa"/>
        <w:tblLook w:val="04A0" w:firstRow="1" w:lastRow="0" w:firstColumn="1" w:lastColumn="0" w:noHBand="0" w:noVBand="1"/>
      </w:tblPr>
      <w:tblGrid>
        <w:gridCol w:w="1940"/>
        <w:gridCol w:w="965"/>
        <w:gridCol w:w="1960"/>
      </w:tblGrid>
      <w:tr w:rsidR="002C25FB" w:rsidRPr="002C25FB" w14:paraId="7711E16E" w14:textId="77777777" w:rsidTr="002C25FB">
        <w:trPr>
          <w:trHeight w:val="295"/>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E975D7" w14:textId="77777777" w:rsidR="002C25FB" w:rsidRPr="002C25FB" w:rsidRDefault="002C25FB" w:rsidP="002C25FB">
            <w:pPr>
              <w:spacing w:after="0" w:line="240" w:lineRule="auto"/>
              <w:rPr>
                <w:rFonts w:ascii="Calibri" w:eastAsia="Times New Roman" w:hAnsi="Calibri" w:cs="Calibri"/>
                <w:b/>
                <w:bCs/>
                <w:color w:val="000000"/>
              </w:rPr>
            </w:pPr>
            <w:r w:rsidRPr="002C25FB">
              <w:rPr>
                <w:rFonts w:ascii="Calibri" w:eastAsia="Times New Roman" w:hAnsi="Calibri" w:cs="Calibri"/>
                <w:b/>
                <w:bCs/>
                <w:color w:val="000000"/>
              </w:rPr>
              <w:t>Technology Type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E5A7B44" w14:textId="77777777" w:rsidR="002C25FB" w:rsidRPr="002C25FB" w:rsidRDefault="002C25FB" w:rsidP="002C25FB">
            <w:pPr>
              <w:spacing w:after="0" w:line="240" w:lineRule="auto"/>
              <w:rPr>
                <w:rFonts w:ascii="Calibri" w:eastAsia="Times New Roman" w:hAnsi="Calibri" w:cs="Calibri"/>
                <w:b/>
                <w:bCs/>
                <w:color w:val="000000"/>
              </w:rPr>
            </w:pPr>
            <w:r w:rsidRPr="002C25FB">
              <w:rPr>
                <w:rFonts w:ascii="Calibri" w:eastAsia="Times New Roman" w:hAnsi="Calibri" w:cs="Calibri"/>
                <w:b/>
                <w:bCs/>
                <w:color w:val="000000"/>
              </w:rPr>
              <w:t>Number</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0037C875" w14:textId="77777777" w:rsidR="002C25FB" w:rsidRPr="002C25FB" w:rsidRDefault="002C25FB" w:rsidP="002C25FB">
            <w:pPr>
              <w:spacing w:after="0" w:line="240" w:lineRule="auto"/>
              <w:rPr>
                <w:rFonts w:ascii="Calibri" w:eastAsia="Times New Roman" w:hAnsi="Calibri" w:cs="Calibri"/>
                <w:b/>
                <w:bCs/>
                <w:color w:val="000000"/>
              </w:rPr>
            </w:pPr>
            <w:r w:rsidRPr="002C25FB">
              <w:rPr>
                <w:rFonts w:ascii="Calibri" w:eastAsia="Times New Roman" w:hAnsi="Calibri" w:cs="Calibri"/>
                <w:b/>
                <w:bCs/>
                <w:color w:val="000000"/>
              </w:rPr>
              <w:t>Percent of Total</w:t>
            </w:r>
          </w:p>
        </w:tc>
      </w:tr>
      <w:tr w:rsidR="002C25FB" w:rsidRPr="002C25FB" w14:paraId="60FC3C13" w14:textId="77777777" w:rsidTr="002C25FB">
        <w:trPr>
          <w:trHeight w:val="295"/>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04022A42" w14:textId="77777777" w:rsidR="002C25FB" w:rsidRPr="002C25FB" w:rsidRDefault="002C25FB" w:rsidP="002C25FB">
            <w:pPr>
              <w:spacing w:after="0" w:line="240" w:lineRule="auto"/>
              <w:rPr>
                <w:rFonts w:ascii="Calibri" w:eastAsia="Times New Roman" w:hAnsi="Calibri" w:cs="Calibri"/>
                <w:color w:val="000000"/>
              </w:rPr>
            </w:pPr>
            <w:r w:rsidRPr="002C25FB">
              <w:rPr>
                <w:rFonts w:ascii="Calibri" w:eastAsia="Times New Roman" w:hAnsi="Calibri" w:cs="Calibri"/>
                <w:color w:val="000000"/>
              </w:rPr>
              <w:t>Conventional</w:t>
            </w:r>
          </w:p>
        </w:tc>
        <w:tc>
          <w:tcPr>
            <w:tcW w:w="960" w:type="dxa"/>
            <w:tcBorders>
              <w:top w:val="nil"/>
              <w:left w:val="nil"/>
              <w:bottom w:val="single" w:sz="4" w:space="0" w:color="auto"/>
              <w:right w:val="single" w:sz="4" w:space="0" w:color="auto"/>
            </w:tcBorders>
            <w:shd w:val="clear" w:color="auto" w:fill="auto"/>
            <w:noWrap/>
            <w:vAlign w:val="bottom"/>
            <w:hideMark/>
          </w:tcPr>
          <w:p w14:paraId="621BDA0D" w14:textId="77777777" w:rsidR="002C25FB" w:rsidRPr="002C25FB" w:rsidRDefault="002C25FB" w:rsidP="002C25FB">
            <w:pPr>
              <w:spacing w:after="0" w:line="240" w:lineRule="auto"/>
              <w:jc w:val="right"/>
              <w:rPr>
                <w:rFonts w:ascii="Calibri" w:eastAsia="Times New Roman" w:hAnsi="Calibri" w:cs="Calibri"/>
                <w:color w:val="000000"/>
              </w:rPr>
            </w:pPr>
            <w:r w:rsidRPr="002C25FB">
              <w:rPr>
                <w:rFonts w:ascii="Calibri" w:eastAsia="Times New Roman" w:hAnsi="Calibri" w:cs="Calibri"/>
                <w:color w:val="000000"/>
              </w:rPr>
              <w:t>119</w:t>
            </w:r>
          </w:p>
        </w:tc>
        <w:tc>
          <w:tcPr>
            <w:tcW w:w="1960" w:type="dxa"/>
            <w:tcBorders>
              <w:top w:val="nil"/>
              <w:left w:val="nil"/>
              <w:bottom w:val="single" w:sz="4" w:space="0" w:color="auto"/>
              <w:right w:val="single" w:sz="4" w:space="0" w:color="auto"/>
            </w:tcBorders>
            <w:shd w:val="clear" w:color="auto" w:fill="auto"/>
            <w:noWrap/>
            <w:vAlign w:val="bottom"/>
            <w:hideMark/>
          </w:tcPr>
          <w:p w14:paraId="618907C7" w14:textId="77777777" w:rsidR="002C25FB" w:rsidRPr="002C25FB" w:rsidRDefault="002C25FB" w:rsidP="002C25FB">
            <w:pPr>
              <w:spacing w:after="0" w:line="240" w:lineRule="auto"/>
              <w:jc w:val="right"/>
              <w:rPr>
                <w:rFonts w:ascii="Calibri" w:eastAsia="Times New Roman" w:hAnsi="Calibri" w:cs="Calibri"/>
                <w:color w:val="000000"/>
              </w:rPr>
            </w:pPr>
            <w:r w:rsidRPr="002C25FB">
              <w:rPr>
                <w:rFonts w:ascii="Calibri" w:eastAsia="Times New Roman" w:hAnsi="Calibri" w:cs="Calibri"/>
                <w:color w:val="000000"/>
              </w:rPr>
              <w:t>59.50%</w:t>
            </w:r>
          </w:p>
        </w:tc>
      </w:tr>
      <w:tr w:rsidR="002C25FB" w:rsidRPr="002C25FB" w14:paraId="232385F6" w14:textId="77777777" w:rsidTr="002C25FB">
        <w:trPr>
          <w:trHeight w:val="295"/>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47999C7D" w14:textId="77777777" w:rsidR="002C25FB" w:rsidRPr="002C25FB" w:rsidRDefault="002C25FB" w:rsidP="002C25FB">
            <w:pPr>
              <w:spacing w:after="0" w:line="240" w:lineRule="auto"/>
              <w:rPr>
                <w:rFonts w:ascii="Calibri" w:eastAsia="Times New Roman" w:hAnsi="Calibri" w:cs="Calibri"/>
                <w:color w:val="000000"/>
              </w:rPr>
            </w:pPr>
            <w:r w:rsidRPr="002C25FB">
              <w:rPr>
                <w:rFonts w:ascii="Calibri" w:eastAsia="Times New Roman" w:hAnsi="Calibri" w:cs="Calibri"/>
                <w:color w:val="000000"/>
              </w:rPr>
              <w:t>Innovative</w:t>
            </w:r>
          </w:p>
        </w:tc>
        <w:tc>
          <w:tcPr>
            <w:tcW w:w="960" w:type="dxa"/>
            <w:tcBorders>
              <w:top w:val="nil"/>
              <w:left w:val="nil"/>
              <w:bottom w:val="single" w:sz="4" w:space="0" w:color="auto"/>
              <w:right w:val="single" w:sz="4" w:space="0" w:color="auto"/>
            </w:tcBorders>
            <w:shd w:val="clear" w:color="auto" w:fill="auto"/>
            <w:noWrap/>
            <w:vAlign w:val="bottom"/>
            <w:hideMark/>
          </w:tcPr>
          <w:p w14:paraId="6B153D5A" w14:textId="77777777" w:rsidR="002C25FB" w:rsidRPr="002C25FB" w:rsidRDefault="002C25FB" w:rsidP="002C25FB">
            <w:pPr>
              <w:spacing w:after="0" w:line="240" w:lineRule="auto"/>
              <w:jc w:val="right"/>
              <w:rPr>
                <w:rFonts w:ascii="Calibri" w:eastAsia="Times New Roman" w:hAnsi="Calibri" w:cs="Calibri"/>
                <w:color w:val="000000"/>
              </w:rPr>
            </w:pPr>
            <w:r w:rsidRPr="002C25FB">
              <w:rPr>
                <w:rFonts w:ascii="Calibri" w:eastAsia="Times New Roman" w:hAnsi="Calibri" w:cs="Calibri"/>
                <w:color w:val="000000"/>
              </w:rPr>
              <w:t>81</w:t>
            </w:r>
          </w:p>
        </w:tc>
        <w:tc>
          <w:tcPr>
            <w:tcW w:w="1960" w:type="dxa"/>
            <w:tcBorders>
              <w:top w:val="nil"/>
              <w:left w:val="nil"/>
              <w:bottom w:val="single" w:sz="4" w:space="0" w:color="auto"/>
              <w:right w:val="single" w:sz="4" w:space="0" w:color="auto"/>
            </w:tcBorders>
            <w:shd w:val="clear" w:color="auto" w:fill="auto"/>
            <w:noWrap/>
            <w:vAlign w:val="bottom"/>
            <w:hideMark/>
          </w:tcPr>
          <w:p w14:paraId="28DF8CA6" w14:textId="77777777" w:rsidR="002C25FB" w:rsidRPr="002C25FB" w:rsidRDefault="002C25FB" w:rsidP="002C25FB">
            <w:pPr>
              <w:spacing w:after="0" w:line="240" w:lineRule="auto"/>
              <w:jc w:val="right"/>
              <w:rPr>
                <w:rFonts w:ascii="Calibri" w:eastAsia="Times New Roman" w:hAnsi="Calibri" w:cs="Calibri"/>
                <w:color w:val="000000"/>
              </w:rPr>
            </w:pPr>
            <w:r w:rsidRPr="002C25FB">
              <w:rPr>
                <w:rFonts w:ascii="Calibri" w:eastAsia="Times New Roman" w:hAnsi="Calibri" w:cs="Calibri"/>
                <w:color w:val="000000"/>
              </w:rPr>
              <w:t>40.00%</w:t>
            </w:r>
          </w:p>
        </w:tc>
      </w:tr>
      <w:tr w:rsidR="002C25FB" w:rsidRPr="002C25FB" w14:paraId="59350E33" w14:textId="77777777" w:rsidTr="002C25FB">
        <w:trPr>
          <w:trHeight w:val="295"/>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24D6F70D" w14:textId="77777777" w:rsidR="002C25FB" w:rsidRPr="002C25FB" w:rsidRDefault="002C25FB" w:rsidP="002C25FB">
            <w:pPr>
              <w:spacing w:after="0" w:line="240" w:lineRule="auto"/>
              <w:rPr>
                <w:rFonts w:ascii="Calibri" w:eastAsia="Times New Roman" w:hAnsi="Calibri" w:cs="Calibri"/>
                <w:color w:val="000000"/>
              </w:rPr>
            </w:pPr>
            <w:r w:rsidRPr="002C25FB">
              <w:rPr>
                <w:rFonts w:ascii="Calibri" w:eastAsia="Times New Roman" w:hAnsi="Calibri" w:cs="Calibri"/>
                <w:color w:val="000000"/>
              </w:rPr>
              <w:t>Total</w:t>
            </w:r>
          </w:p>
        </w:tc>
        <w:tc>
          <w:tcPr>
            <w:tcW w:w="960" w:type="dxa"/>
            <w:tcBorders>
              <w:top w:val="nil"/>
              <w:left w:val="nil"/>
              <w:bottom w:val="single" w:sz="4" w:space="0" w:color="auto"/>
              <w:right w:val="single" w:sz="4" w:space="0" w:color="auto"/>
            </w:tcBorders>
            <w:shd w:val="clear" w:color="auto" w:fill="auto"/>
            <w:noWrap/>
            <w:vAlign w:val="bottom"/>
            <w:hideMark/>
          </w:tcPr>
          <w:p w14:paraId="65D0688A" w14:textId="77777777" w:rsidR="002C25FB" w:rsidRPr="002C25FB" w:rsidRDefault="002C25FB" w:rsidP="002C25FB">
            <w:pPr>
              <w:spacing w:after="0" w:line="240" w:lineRule="auto"/>
              <w:jc w:val="right"/>
              <w:rPr>
                <w:rFonts w:ascii="Calibri" w:eastAsia="Times New Roman" w:hAnsi="Calibri" w:cs="Calibri"/>
                <w:color w:val="000000"/>
              </w:rPr>
            </w:pPr>
            <w:r w:rsidRPr="002C25FB">
              <w:rPr>
                <w:rFonts w:ascii="Calibri" w:eastAsia="Times New Roman" w:hAnsi="Calibri" w:cs="Calibri"/>
                <w:color w:val="000000"/>
              </w:rPr>
              <w:t>200</w:t>
            </w:r>
          </w:p>
        </w:tc>
        <w:tc>
          <w:tcPr>
            <w:tcW w:w="1960" w:type="dxa"/>
            <w:tcBorders>
              <w:top w:val="nil"/>
              <w:left w:val="nil"/>
              <w:bottom w:val="single" w:sz="4" w:space="0" w:color="auto"/>
              <w:right w:val="single" w:sz="4" w:space="0" w:color="auto"/>
            </w:tcBorders>
            <w:shd w:val="clear" w:color="auto" w:fill="auto"/>
            <w:noWrap/>
            <w:vAlign w:val="bottom"/>
            <w:hideMark/>
          </w:tcPr>
          <w:p w14:paraId="07476687" w14:textId="77777777" w:rsidR="002C25FB" w:rsidRPr="002C25FB" w:rsidRDefault="002C25FB" w:rsidP="002C25FB">
            <w:pPr>
              <w:spacing w:after="0" w:line="240" w:lineRule="auto"/>
              <w:jc w:val="right"/>
              <w:rPr>
                <w:rFonts w:ascii="Calibri" w:eastAsia="Times New Roman" w:hAnsi="Calibri" w:cs="Calibri"/>
                <w:color w:val="000000"/>
              </w:rPr>
            </w:pPr>
            <w:r w:rsidRPr="002C25FB">
              <w:rPr>
                <w:rFonts w:ascii="Calibri" w:eastAsia="Times New Roman" w:hAnsi="Calibri" w:cs="Calibri"/>
                <w:color w:val="000000"/>
              </w:rPr>
              <w:t>100%</w:t>
            </w:r>
          </w:p>
        </w:tc>
      </w:tr>
    </w:tbl>
    <w:p w14:paraId="4B5C07B2" w14:textId="0287160F" w:rsidR="002C25FB" w:rsidRDefault="002C25FB" w:rsidP="009B1FFC"/>
    <w:p w14:paraId="1365E5B0" w14:textId="480AF591" w:rsidR="00762D96" w:rsidRDefault="00762D96" w:rsidP="009B1FFC">
      <w:r>
        <w:lastRenderedPageBreak/>
        <w:t xml:space="preserve">The mean Federal funding amount for conventional technologies is much higher than </w:t>
      </w:r>
      <w:r w:rsidR="00365226">
        <w:t>innovative technologies, but this is due to an outlier. The median funding amounts are similar:</w:t>
      </w:r>
    </w:p>
    <w:tbl>
      <w:tblPr>
        <w:tblW w:w="6780" w:type="dxa"/>
        <w:tblLook w:val="04A0" w:firstRow="1" w:lastRow="0" w:firstColumn="1" w:lastColumn="0" w:noHBand="0" w:noVBand="1"/>
      </w:tblPr>
      <w:tblGrid>
        <w:gridCol w:w="1940"/>
        <w:gridCol w:w="1580"/>
        <w:gridCol w:w="1960"/>
        <w:gridCol w:w="1300"/>
      </w:tblGrid>
      <w:tr w:rsidR="00365226" w:rsidRPr="00365226" w14:paraId="34C2DE76" w14:textId="77777777" w:rsidTr="000A6A5C">
        <w:trPr>
          <w:trHeight w:val="59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D8EE59" w14:textId="77777777" w:rsidR="00365226" w:rsidRPr="00365226" w:rsidRDefault="00365226" w:rsidP="00365226">
            <w:pPr>
              <w:spacing w:after="0" w:line="240" w:lineRule="auto"/>
              <w:rPr>
                <w:rFonts w:ascii="Calibri" w:eastAsia="Times New Roman" w:hAnsi="Calibri" w:cs="Calibri"/>
                <w:b/>
                <w:bCs/>
                <w:color w:val="000000"/>
              </w:rPr>
            </w:pPr>
            <w:r w:rsidRPr="00365226">
              <w:rPr>
                <w:rFonts w:ascii="Calibri" w:eastAsia="Times New Roman" w:hAnsi="Calibri" w:cs="Calibri"/>
                <w:b/>
                <w:bCs/>
                <w:color w:val="000000"/>
              </w:rPr>
              <w:t>Technology Type</w:t>
            </w:r>
          </w:p>
        </w:tc>
        <w:tc>
          <w:tcPr>
            <w:tcW w:w="1580" w:type="dxa"/>
            <w:tcBorders>
              <w:top w:val="single" w:sz="4" w:space="0" w:color="auto"/>
              <w:left w:val="nil"/>
              <w:bottom w:val="single" w:sz="4" w:space="0" w:color="auto"/>
              <w:right w:val="single" w:sz="4" w:space="0" w:color="auto"/>
            </w:tcBorders>
            <w:shd w:val="clear" w:color="auto" w:fill="auto"/>
            <w:vAlign w:val="bottom"/>
            <w:hideMark/>
          </w:tcPr>
          <w:p w14:paraId="0D3C95EA" w14:textId="77777777" w:rsidR="00365226" w:rsidRPr="00365226" w:rsidRDefault="00365226" w:rsidP="00365226">
            <w:pPr>
              <w:spacing w:after="0" w:line="240" w:lineRule="auto"/>
              <w:rPr>
                <w:rFonts w:ascii="Calibri" w:eastAsia="Times New Roman" w:hAnsi="Calibri" w:cs="Calibri"/>
                <w:color w:val="000000"/>
              </w:rPr>
            </w:pPr>
            <w:r w:rsidRPr="00365226">
              <w:rPr>
                <w:rFonts w:ascii="Calibri" w:eastAsia="Times New Roman" w:hAnsi="Calibri" w:cs="Calibri"/>
                <w:color w:val="000000"/>
              </w:rPr>
              <w:t>Mean Federal Funding</w:t>
            </w:r>
          </w:p>
        </w:tc>
        <w:tc>
          <w:tcPr>
            <w:tcW w:w="1960" w:type="dxa"/>
            <w:tcBorders>
              <w:top w:val="single" w:sz="4" w:space="0" w:color="auto"/>
              <w:left w:val="nil"/>
              <w:bottom w:val="single" w:sz="4" w:space="0" w:color="auto"/>
              <w:right w:val="single" w:sz="4" w:space="0" w:color="auto"/>
            </w:tcBorders>
            <w:shd w:val="clear" w:color="auto" w:fill="auto"/>
            <w:vAlign w:val="bottom"/>
            <w:hideMark/>
          </w:tcPr>
          <w:p w14:paraId="684FF3B8" w14:textId="77777777" w:rsidR="00365226" w:rsidRPr="00365226" w:rsidRDefault="00365226" w:rsidP="00365226">
            <w:pPr>
              <w:spacing w:after="0" w:line="240" w:lineRule="auto"/>
              <w:rPr>
                <w:rFonts w:ascii="Calibri" w:eastAsia="Times New Roman" w:hAnsi="Calibri" w:cs="Calibri"/>
                <w:color w:val="000000"/>
              </w:rPr>
            </w:pPr>
            <w:r w:rsidRPr="00365226">
              <w:rPr>
                <w:rFonts w:ascii="Calibri" w:eastAsia="Times New Roman" w:hAnsi="Calibri" w:cs="Calibri"/>
                <w:color w:val="000000"/>
              </w:rPr>
              <w:t>Median Federal Funding</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5E45BF25" w14:textId="77777777" w:rsidR="00365226" w:rsidRPr="00365226" w:rsidRDefault="00365226" w:rsidP="00365226">
            <w:pPr>
              <w:spacing w:after="0" w:line="240" w:lineRule="auto"/>
              <w:rPr>
                <w:rFonts w:ascii="Calibri" w:eastAsia="Times New Roman" w:hAnsi="Calibri" w:cs="Calibri"/>
                <w:color w:val="000000"/>
              </w:rPr>
            </w:pPr>
            <w:r w:rsidRPr="00365226">
              <w:rPr>
                <w:rFonts w:ascii="Calibri" w:eastAsia="Times New Roman" w:hAnsi="Calibri" w:cs="Calibri"/>
                <w:color w:val="000000"/>
              </w:rPr>
              <w:t>Standard Deviation</w:t>
            </w:r>
          </w:p>
        </w:tc>
      </w:tr>
      <w:tr w:rsidR="00365226" w:rsidRPr="00365226" w14:paraId="5FF19BF7" w14:textId="77777777" w:rsidTr="000A6A5C">
        <w:trPr>
          <w:trHeight w:val="295"/>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32DD1D8C" w14:textId="77777777" w:rsidR="00365226" w:rsidRPr="00365226" w:rsidRDefault="00365226" w:rsidP="00365226">
            <w:pPr>
              <w:spacing w:after="0" w:line="240" w:lineRule="auto"/>
              <w:rPr>
                <w:rFonts w:ascii="Calibri" w:eastAsia="Times New Roman" w:hAnsi="Calibri" w:cs="Calibri"/>
                <w:color w:val="000000"/>
              </w:rPr>
            </w:pPr>
            <w:r w:rsidRPr="00365226">
              <w:rPr>
                <w:rFonts w:ascii="Calibri" w:eastAsia="Times New Roman" w:hAnsi="Calibri" w:cs="Calibri"/>
                <w:color w:val="000000"/>
              </w:rPr>
              <w:t>Conventional</w:t>
            </w:r>
          </w:p>
        </w:tc>
        <w:tc>
          <w:tcPr>
            <w:tcW w:w="1580" w:type="dxa"/>
            <w:tcBorders>
              <w:top w:val="nil"/>
              <w:left w:val="nil"/>
              <w:bottom w:val="single" w:sz="4" w:space="0" w:color="auto"/>
              <w:right w:val="single" w:sz="4" w:space="0" w:color="auto"/>
            </w:tcBorders>
            <w:shd w:val="clear" w:color="auto" w:fill="auto"/>
            <w:noWrap/>
            <w:vAlign w:val="bottom"/>
            <w:hideMark/>
          </w:tcPr>
          <w:p w14:paraId="67C3650A" w14:textId="77777777" w:rsidR="00365226" w:rsidRPr="00365226" w:rsidRDefault="00365226" w:rsidP="00365226">
            <w:pPr>
              <w:spacing w:after="0" w:line="240" w:lineRule="auto"/>
              <w:jc w:val="right"/>
              <w:rPr>
                <w:rFonts w:ascii="Calibri" w:eastAsia="Times New Roman" w:hAnsi="Calibri" w:cs="Calibri"/>
                <w:color w:val="000000"/>
              </w:rPr>
            </w:pPr>
            <w:r w:rsidRPr="00365226">
              <w:rPr>
                <w:rFonts w:ascii="Calibri" w:eastAsia="Times New Roman" w:hAnsi="Calibri" w:cs="Calibri"/>
                <w:color w:val="000000"/>
              </w:rPr>
              <w:t xml:space="preserve">$586,797 </w:t>
            </w:r>
          </w:p>
        </w:tc>
        <w:tc>
          <w:tcPr>
            <w:tcW w:w="1960" w:type="dxa"/>
            <w:tcBorders>
              <w:top w:val="nil"/>
              <w:left w:val="nil"/>
              <w:bottom w:val="single" w:sz="4" w:space="0" w:color="auto"/>
              <w:right w:val="single" w:sz="4" w:space="0" w:color="auto"/>
            </w:tcBorders>
            <w:shd w:val="clear" w:color="auto" w:fill="auto"/>
            <w:noWrap/>
            <w:vAlign w:val="bottom"/>
            <w:hideMark/>
          </w:tcPr>
          <w:p w14:paraId="4E082106" w14:textId="77777777" w:rsidR="00365226" w:rsidRPr="00365226" w:rsidRDefault="00365226" w:rsidP="00365226">
            <w:pPr>
              <w:spacing w:after="0" w:line="240" w:lineRule="auto"/>
              <w:jc w:val="right"/>
              <w:rPr>
                <w:rFonts w:ascii="Calibri" w:eastAsia="Times New Roman" w:hAnsi="Calibri" w:cs="Calibri"/>
                <w:color w:val="000000"/>
              </w:rPr>
            </w:pPr>
            <w:r w:rsidRPr="00365226">
              <w:rPr>
                <w:rFonts w:ascii="Calibri" w:eastAsia="Times New Roman" w:hAnsi="Calibri" w:cs="Calibri"/>
                <w:color w:val="000000"/>
              </w:rPr>
              <w:t xml:space="preserve">$60,305 </w:t>
            </w:r>
          </w:p>
        </w:tc>
        <w:tc>
          <w:tcPr>
            <w:tcW w:w="1300" w:type="dxa"/>
            <w:tcBorders>
              <w:top w:val="nil"/>
              <w:left w:val="nil"/>
              <w:bottom w:val="nil"/>
              <w:right w:val="nil"/>
            </w:tcBorders>
            <w:shd w:val="clear" w:color="auto" w:fill="auto"/>
            <w:noWrap/>
            <w:vAlign w:val="bottom"/>
            <w:hideMark/>
          </w:tcPr>
          <w:p w14:paraId="28E7CEB4" w14:textId="77777777" w:rsidR="00365226" w:rsidRPr="00365226" w:rsidRDefault="00365226" w:rsidP="00365226">
            <w:pPr>
              <w:spacing w:after="0" w:line="240" w:lineRule="auto"/>
              <w:jc w:val="right"/>
              <w:rPr>
                <w:rFonts w:ascii="Calibri" w:eastAsia="Times New Roman" w:hAnsi="Calibri" w:cs="Calibri"/>
                <w:color w:val="000000"/>
              </w:rPr>
            </w:pPr>
            <w:r w:rsidRPr="00365226">
              <w:rPr>
                <w:rFonts w:ascii="Calibri" w:eastAsia="Times New Roman" w:hAnsi="Calibri" w:cs="Calibri"/>
                <w:color w:val="000000"/>
              </w:rPr>
              <w:t>4.57E+06</w:t>
            </w:r>
          </w:p>
        </w:tc>
      </w:tr>
      <w:tr w:rsidR="00365226" w:rsidRPr="00365226" w14:paraId="1AC2B257" w14:textId="77777777" w:rsidTr="000A6A5C">
        <w:trPr>
          <w:trHeight w:val="295"/>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14:paraId="52F944FF" w14:textId="77777777" w:rsidR="00365226" w:rsidRPr="00365226" w:rsidRDefault="00365226" w:rsidP="00365226">
            <w:pPr>
              <w:spacing w:after="0" w:line="240" w:lineRule="auto"/>
              <w:rPr>
                <w:rFonts w:ascii="Calibri" w:eastAsia="Times New Roman" w:hAnsi="Calibri" w:cs="Calibri"/>
                <w:color w:val="000000"/>
              </w:rPr>
            </w:pPr>
            <w:r w:rsidRPr="00365226">
              <w:rPr>
                <w:rFonts w:ascii="Calibri" w:eastAsia="Times New Roman" w:hAnsi="Calibri" w:cs="Calibri"/>
                <w:color w:val="000000"/>
              </w:rPr>
              <w:t>Innovative</w:t>
            </w:r>
          </w:p>
        </w:tc>
        <w:tc>
          <w:tcPr>
            <w:tcW w:w="1580" w:type="dxa"/>
            <w:tcBorders>
              <w:top w:val="nil"/>
              <w:left w:val="nil"/>
              <w:bottom w:val="single" w:sz="4" w:space="0" w:color="auto"/>
              <w:right w:val="single" w:sz="4" w:space="0" w:color="auto"/>
            </w:tcBorders>
            <w:shd w:val="clear" w:color="auto" w:fill="auto"/>
            <w:noWrap/>
            <w:vAlign w:val="bottom"/>
            <w:hideMark/>
          </w:tcPr>
          <w:p w14:paraId="3FD8C48D" w14:textId="77777777" w:rsidR="00365226" w:rsidRPr="00365226" w:rsidRDefault="00365226" w:rsidP="00365226">
            <w:pPr>
              <w:spacing w:after="0" w:line="240" w:lineRule="auto"/>
              <w:jc w:val="right"/>
              <w:rPr>
                <w:rFonts w:ascii="Calibri" w:eastAsia="Times New Roman" w:hAnsi="Calibri" w:cs="Calibri"/>
                <w:color w:val="000000"/>
              </w:rPr>
            </w:pPr>
            <w:r w:rsidRPr="00365226">
              <w:rPr>
                <w:rFonts w:ascii="Calibri" w:eastAsia="Times New Roman" w:hAnsi="Calibri" w:cs="Calibri"/>
                <w:color w:val="000000"/>
              </w:rPr>
              <w:t xml:space="preserve">$295,289 </w:t>
            </w:r>
          </w:p>
        </w:tc>
        <w:tc>
          <w:tcPr>
            <w:tcW w:w="1960" w:type="dxa"/>
            <w:tcBorders>
              <w:top w:val="nil"/>
              <w:left w:val="nil"/>
              <w:bottom w:val="single" w:sz="4" w:space="0" w:color="auto"/>
              <w:right w:val="single" w:sz="4" w:space="0" w:color="auto"/>
            </w:tcBorders>
            <w:shd w:val="clear" w:color="auto" w:fill="auto"/>
            <w:noWrap/>
            <w:vAlign w:val="bottom"/>
            <w:hideMark/>
          </w:tcPr>
          <w:p w14:paraId="79F92DDC" w14:textId="77777777" w:rsidR="00365226" w:rsidRPr="00365226" w:rsidRDefault="00365226" w:rsidP="00365226">
            <w:pPr>
              <w:spacing w:after="0" w:line="240" w:lineRule="auto"/>
              <w:jc w:val="right"/>
              <w:rPr>
                <w:rFonts w:ascii="Calibri" w:eastAsia="Times New Roman" w:hAnsi="Calibri" w:cs="Calibri"/>
                <w:color w:val="000000"/>
              </w:rPr>
            </w:pPr>
            <w:r w:rsidRPr="00365226">
              <w:rPr>
                <w:rFonts w:ascii="Calibri" w:eastAsia="Times New Roman" w:hAnsi="Calibri" w:cs="Calibri"/>
                <w:color w:val="000000"/>
              </w:rPr>
              <w:t xml:space="preserve">$57,568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7614C8D" w14:textId="77777777" w:rsidR="00365226" w:rsidRPr="00365226" w:rsidRDefault="00365226" w:rsidP="00365226">
            <w:pPr>
              <w:spacing w:after="0" w:line="240" w:lineRule="auto"/>
              <w:jc w:val="right"/>
              <w:rPr>
                <w:rFonts w:ascii="Calibri" w:eastAsia="Times New Roman" w:hAnsi="Calibri" w:cs="Calibri"/>
                <w:color w:val="000000"/>
              </w:rPr>
            </w:pPr>
            <w:r w:rsidRPr="00365226">
              <w:rPr>
                <w:rFonts w:ascii="Calibri" w:eastAsia="Times New Roman" w:hAnsi="Calibri" w:cs="Calibri"/>
                <w:color w:val="000000"/>
              </w:rPr>
              <w:t>6.83E+05</w:t>
            </w:r>
          </w:p>
        </w:tc>
      </w:tr>
    </w:tbl>
    <w:p w14:paraId="677B85DA" w14:textId="0BECB5B5" w:rsidR="00365226" w:rsidRDefault="00365226" w:rsidP="009B1FFC"/>
    <w:p w14:paraId="130397E7" w14:textId="3A22BB42" w:rsidR="00CC324B" w:rsidRDefault="00CC324B" w:rsidP="009B1FFC">
      <w:r>
        <w:t>The number of recipients adopting</w:t>
      </w:r>
      <w:r w:rsidR="00B62B4E">
        <w:t xml:space="preserve"> innovative technologie</w:t>
      </w:r>
      <w:r w:rsidR="0072050F">
        <w:t xml:space="preserve">s and conventional technologies over the four year period is roughly the same, with slightly more recipients adopting conventional technologies. 42 recipients </w:t>
      </w:r>
      <w:r w:rsidR="00262342">
        <w:t>adopted both innovative and conventional technologies between 2016 and 2021.</w:t>
      </w:r>
    </w:p>
    <w:tbl>
      <w:tblPr>
        <w:tblW w:w="3760" w:type="dxa"/>
        <w:tblLook w:val="04A0" w:firstRow="1" w:lastRow="0" w:firstColumn="1" w:lastColumn="0" w:noHBand="0" w:noVBand="1"/>
      </w:tblPr>
      <w:tblGrid>
        <w:gridCol w:w="2800"/>
        <w:gridCol w:w="960"/>
      </w:tblGrid>
      <w:tr w:rsidR="0072050F" w:rsidRPr="0072050F" w14:paraId="365654DA" w14:textId="77777777" w:rsidTr="0072050F">
        <w:trPr>
          <w:trHeight w:val="295"/>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DE428E" w14:textId="77777777" w:rsidR="0072050F" w:rsidRPr="0072050F" w:rsidRDefault="0072050F" w:rsidP="0072050F">
            <w:pPr>
              <w:spacing w:after="0" w:line="240" w:lineRule="auto"/>
              <w:rPr>
                <w:rFonts w:ascii="Calibri" w:eastAsia="Times New Roman" w:hAnsi="Calibri" w:cs="Calibri"/>
                <w:b/>
                <w:bCs/>
                <w:color w:val="000000"/>
              </w:rPr>
            </w:pPr>
            <w:r w:rsidRPr="0072050F">
              <w:rPr>
                <w:rFonts w:ascii="Calibri" w:eastAsia="Times New Roman" w:hAnsi="Calibri" w:cs="Calibri"/>
                <w:b/>
                <w:bCs/>
                <w:color w:val="000000"/>
              </w:rPr>
              <w:t xml:space="preserve">Category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AC416A" w14:textId="77777777" w:rsidR="0072050F" w:rsidRPr="0072050F" w:rsidRDefault="0072050F" w:rsidP="0072050F">
            <w:pPr>
              <w:spacing w:after="0" w:line="240" w:lineRule="auto"/>
              <w:rPr>
                <w:rFonts w:ascii="Calibri" w:eastAsia="Times New Roman" w:hAnsi="Calibri" w:cs="Calibri"/>
                <w:b/>
                <w:bCs/>
                <w:color w:val="000000"/>
              </w:rPr>
            </w:pPr>
            <w:r w:rsidRPr="0072050F">
              <w:rPr>
                <w:rFonts w:ascii="Calibri" w:eastAsia="Times New Roman" w:hAnsi="Calibri" w:cs="Calibri"/>
                <w:b/>
                <w:bCs/>
                <w:color w:val="000000"/>
              </w:rPr>
              <w:t>Total</w:t>
            </w:r>
          </w:p>
        </w:tc>
      </w:tr>
      <w:tr w:rsidR="0072050F" w:rsidRPr="0072050F" w14:paraId="6622B62C" w14:textId="77777777" w:rsidTr="0072050F">
        <w:trPr>
          <w:trHeight w:val="590"/>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290204C4" w14:textId="77777777" w:rsidR="0072050F" w:rsidRPr="0072050F" w:rsidRDefault="0072050F" w:rsidP="0072050F">
            <w:pPr>
              <w:spacing w:after="0" w:line="240" w:lineRule="auto"/>
              <w:rPr>
                <w:rFonts w:ascii="Calibri" w:eastAsia="Times New Roman" w:hAnsi="Calibri" w:cs="Calibri"/>
                <w:color w:val="000000"/>
              </w:rPr>
            </w:pPr>
            <w:r w:rsidRPr="0072050F">
              <w:rPr>
                <w:rFonts w:ascii="Calibri" w:eastAsia="Times New Roman" w:hAnsi="Calibri" w:cs="Calibri"/>
                <w:color w:val="000000"/>
              </w:rPr>
              <w:t>Recipients Adopting Conventional Technology</w:t>
            </w:r>
          </w:p>
        </w:tc>
        <w:tc>
          <w:tcPr>
            <w:tcW w:w="960" w:type="dxa"/>
            <w:tcBorders>
              <w:top w:val="nil"/>
              <w:left w:val="nil"/>
              <w:bottom w:val="single" w:sz="4" w:space="0" w:color="auto"/>
              <w:right w:val="single" w:sz="4" w:space="0" w:color="auto"/>
            </w:tcBorders>
            <w:shd w:val="clear" w:color="auto" w:fill="auto"/>
            <w:noWrap/>
            <w:vAlign w:val="bottom"/>
            <w:hideMark/>
          </w:tcPr>
          <w:p w14:paraId="4D7D9750" w14:textId="77777777" w:rsidR="0072050F" w:rsidRPr="0072050F" w:rsidRDefault="0072050F" w:rsidP="0072050F">
            <w:pPr>
              <w:spacing w:after="0" w:line="240" w:lineRule="auto"/>
              <w:rPr>
                <w:rFonts w:ascii="Calibri" w:eastAsia="Times New Roman" w:hAnsi="Calibri" w:cs="Calibri"/>
                <w:color w:val="000000"/>
              </w:rPr>
            </w:pPr>
            <w:r w:rsidRPr="0072050F">
              <w:rPr>
                <w:rFonts w:ascii="Calibri" w:eastAsia="Times New Roman" w:hAnsi="Calibri" w:cs="Calibri"/>
                <w:color w:val="000000"/>
              </w:rPr>
              <w:t>80</w:t>
            </w:r>
          </w:p>
        </w:tc>
      </w:tr>
      <w:tr w:rsidR="0072050F" w:rsidRPr="0072050F" w14:paraId="213A08AC" w14:textId="77777777" w:rsidTr="0072050F">
        <w:trPr>
          <w:trHeight w:val="590"/>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5CB39538" w14:textId="77777777" w:rsidR="0072050F" w:rsidRPr="0072050F" w:rsidRDefault="0072050F" w:rsidP="0072050F">
            <w:pPr>
              <w:spacing w:after="0" w:line="240" w:lineRule="auto"/>
              <w:rPr>
                <w:rFonts w:ascii="Calibri" w:eastAsia="Times New Roman" w:hAnsi="Calibri" w:cs="Calibri"/>
                <w:color w:val="000000"/>
              </w:rPr>
            </w:pPr>
            <w:r w:rsidRPr="0072050F">
              <w:rPr>
                <w:rFonts w:ascii="Calibri" w:eastAsia="Times New Roman" w:hAnsi="Calibri" w:cs="Calibri"/>
                <w:color w:val="000000"/>
              </w:rPr>
              <w:t>Recipients Adopting Innovative Technology</w:t>
            </w:r>
          </w:p>
        </w:tc>
        <w:tc>
          <w:tcPr>
            <w:tcW w:w="960" w:type="dxa"/>
            <w:tcBorders>
              <w:top w:val="nil"/>
              <w:left w:val="nil"/>
              <w:bottom w:val="single" w:sz="4" w:space="0" w:color="auto"/>
              <w:right w:val="single" w:sz="4" w:space="0" w:color="auto"/>
            </w:tcBorders>
            <w:shd w:val="clear" w:color="auto" w:fill="auto"/>
            <w:noWrap/>
            <w:vAlign w:val="bottom"/>
            <w:hideMark/>
          </w:tcPr>
          <w:p w14:paraId="70705A03" w14:textId="77777777" w:rsidR="0072050F" w:rsidRPr="0072050F" w:rsidRDefault="0072050F" w:rsidP="0072050F">
            <w:pPr>
              <w:spacing w:after="0" w:line="240" w:lineRule="auto"/>
              <w:rPr>
                <w:rFonts w:ascii="Calibri" w:eastAsia="Times New Roman" w:hAnsi="Calibri" w:cs="Calibri"/>
                <w:color w:val="000000"/>
              </w:rPr>
            </w:pPr>
            <w:r w:rsidRPr="0072050F">
              <w:rPr>
                <w:rFonts w:ascii="Calibri" w:eastAsia="Times New Roman" w:hAnsi="Calibri" w:cs="Calibri"/>
                <w:color w:val="000000"/>
              </w:rPr>
              <w:t>72</w:t>
            </w:r>
          </w:p>
        </w:tc>
      </w:tr>
      <w:tr w:rsidR="0072050F" w:rsidRPr="0072050F" w14:paraId="2CAA4A80" w14:textId="77777777" w:rsidTr="0072050F">
        <w:trPr>
          <w:trHeight w:val="590"/>
        </w:trPr>
        <w:tc>
          <w:tcPr>
            <w:tcW w:w="2800" w:type="dxa"/>
            <w:tcBorders>
              <w:top w:val="nil"/>
              <w:left w:val="single" w:sz="4" w:space="0" w:color="auto"/>
              <w:bottom w:val="single" w:sz="4" w:space="0" w:color="auto"/>
              <w:right w:val="single" w:sz="4" w:space="0" w:color="auto"/>
            </w:tcBorders>
            <w:shd w:val="clear" w:color="auto" w:fill="auto"/>
            <w:vAlign w:val="bottom"/>
            <w:hideMark/>
          </w:tcPr>
          <w:p w14:paraId="4A6B7165" w14:textId="77777777" w:rsidR="0072050F" w:rsidRPr="0072050F" w:rsidRDefault="0072050F" w:rsidP="0072050F">
            <w:pPr>
              <w:spacing w:after="0" w:line="240" w:lineRule="auto"/>
              <w:rPr>
                <w:rFonts w:ascii="Calibri" w:eastAsia="Times New Roman" w:hAnsi="Calibri" w:cs="Calibri"/>
                <w:color w:val="000000"/>
              </w:rPr>
            </w:pPr>
            <w:r w:rsidRPr="0072050F">
              <w:rPr>
                <w:rFonts w:ascii="Calibri" w:eastAsia="Times New Roman" w:hAnsi="Calibri" w:cs="Calibri"/>
                <w:color w:val="000000"/>
              </w:rPr>
              <w:t>Recipients Adopting Both Types of Technology</w:t>
            </w:r>
          </w:p>
        </w:tc>
        <w:tc>
          <w:tcPr>
            <w:tcW w:w="960" w:type="dxa"/>
            <w:tcBorders>
              <w:top w:val="nil"/>
              <w:left w:val="nil"/>
              <w:bottom w:val="single" w:sz="4" w:space="0" w:color="auto"/>
              <w:right w:val="single" w:sz="4" w:space="0" w:color="auto"/>
            </w:tcBorders>
            <w:shd w:val="clear" w:color="auto" w:fill="auto"/>
            <w:noWrap/>
            <w:vAlign w:val="bottom"/>
            <w:hideMark/>
          </w:tcPr>
          <w:p w14:paraId="16EA1167" w14:textId="77777777" w:rsidR="0072050F" w:rsidRPr="0072050F" w:rsidRDefault="0072050F" w:rsidP="0072050F">
            <w:pPr>
              <w:spacing w:after="0" w:line="240" w:lineRule="auto"/>
              <w:rPr>
                <w:rFonts w:ascii="Calibri" w:eastAsia="Times New Roman" w:hAnsi="Calibri" w:cs="Calibri"/>
                <w:color w:val="000000"/>
              </w:rPr>
            </w:pPr>
            <w:r w:rsidRPr="0072050F">
              <w:rPr>
                <w:rFonts w:ascii="Calibri" w:eastAsia="Times New Roman" w:hAnsi="Calibri" w:cs="Calibri"/>
                <w:color w:val="000000"/>
              </w:rPr>
              <w:t>40</w:t>
            </w:r>
          </w:p>
        </w:tc>
      </w:tr>
    </w:tbl>
    <w:p w14:paraId="71962A24" w14:textId="64D50C49" w:rsidR="0072050F" w:rsidRDefault="0072050F" w:rsidP="009B1FFC"/>
    <w:p w14:paraId="5C452E3A" w14:textId="76424A94" w:rsidR="00262342" w:rsidRDefault="009868F3" w:rsidP="009B1FFC">
      <w:r>
        <w:t>When it comes to technology adoption over time, t</w:t>
      </w:r>
      <w:r w:rsidR="00262342">
        <w:t xml:space="preserve">he number of </w:t>
      </w:r>
      <w:r>
        <w:t>conventional technologies stayed relatively constant but the number of innovative technologies increased from 2018-2020</w:t>
      </w:r>
      <w:r w:rsidR="00177C6B">
        <w:t xml:space="preserve"> (since 2021 was only halfway over at the time of this analysis, it’s not surprising to see a drop-off)</w:t>
      </w:r>
      <w:r>
        <w:t>:</w:t>
      </w:r>
    </w:p>
    <w:tbl>
      <w:tblPr>
        <w:tblW w:w="5160" w:type="dxa"/>
        <w:tblLook w:val="04A0" w:firstRow="1" w:lastRow="0" w:firstColumn="1" w:lastColumn="0" w:noHBand="0" w:noVBand="1"/>
      </w:tblPr>
      <w:tblGrid>
        <w:gridCol w:w="1340"/>
        <w:gridCol w:w="2020"/>
        <w:gridCol w:w="1800"/>
      </w:tblGrid>
      <w:tr w:rsidR="009868F3" w:rsidRPr="009868F3" w14:paraId="117AA62E" w14:textId="77777777" w:rsidTr="009868F3">
        <w:trPr>
          <w:trHeight w:val="295"/>
        </w:trPr>
        <w:tc>
          <w:tcPr>
            <w:tcW w:w="1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BE581"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Year</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14:paraId="13904033"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Conventional</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FFB9472"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Innovative</w:t>
            </w:r>
          </w:p>
        </w:tc>
      </w:tr>
      <w:tr w:rsidR="009868F3" w:rsidRPr="009868F3" w14:paraId="5F9CFFE9" w14:textId="77777777" w:rsidTr="009868F3">
        <w:trPr>
          <w:trHeight w:val="295"/>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2945FCDB"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2018</w:t>
            </w:r>
          </w:p>
        </w:tc>
        <w:tc>
          <w:tcPr>
            <w:tcW w:w="2020" w:type="dxa"/>
            <w:tcBorders>
              <w:top w:val="nil"/>
              <w:left w:val="nil"/>
              <w:bottom w:val="single" w:sz="4" w:space="0" w:color="auto"/>
              <w:right w:val="single" w:sz="4" w:space="0" w:color="auto"/>
            </w:tcBorders>
            <w:shd w:val="clear" w:color="auto" w:fill="auto"/>
            <w:noWrap/>
            <w:vAlign w:val="bottom"/>
            <w:hideMark/>
          </w:tcPr>
          <w:p w14:paraId="7D0219FC"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40</w:t>
            </w:r>
          </w:p>
        </w:tc>
        <w:tc>
          <w:tcPr>
            <w:tcW w:w="1800" w:type="dxa"/>
            <w:tcBorders>
              <w:top w:val="nil"/>
              <w:left w:val="nil"/>
              <w:bottom w:val="single" w:sz="4" w:space="0" w:color="auto"/>
              <w:right w:val="single" w:sz="4" w:space="0" w:color="auto"/>
            </w:tcBorders>
            <w:shd w:val="clear" w:color="auto" w:fill="auto"/>
            <w:noWrap/>
            <w:vAlign w:val="bottom"/>
            <w:hideMark/>
          </w:tcPr>
          <w:p w14:paraId="54ABD87C"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4</w:t>
            </w:r>
          </w:p>
        </w:tc>
      </w:tr>
      <w:tr w:rsidR="009868F3" w:rsidRPr="009868F3" w14:paraId="0C0B2045" w14:textId="77777777" w:rsidTr="009868F3">
        <w:trPr>
          <w:trHeight w:val="295"/>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251278F2"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2019</w:t>
            </w:r>
          </w:p>
        </w:tc>
        <w:tc>
          <w:tcPr>
            <w:tcW w:w="2020" w:type="dxa"/>
            <w:tcBorders>
              <w:top w:val="nil"/>
              <w:left w:val="nil"/>
              <w:bottom w:val="single" w:sz="4" w:space="0" w:color="auto"/>
              <w:right w:val="single" w:sz="4" w:space="0" w:color="auto"/>
            </w:tcBorders>
            <w:shd w:val="clear" w:color="auto" w:fill="auto"/>
            <w:noWrap/>
            <w:vAlign w:val="bottom"/>
            <w:hideMark/>
          </w:tcPr>
          <w:p w14:paraId="50B69396"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40</w:t>
            </w:r>
          </w:p>
        </w:tc>
        <w:tc>
          <w:tcPr>
            <w:tcW w:w="1800" w:type="dxa"/>
            <w:tcBorders>
              <w:top w:val="nil"/>
              <w:left w:val="nil"/>
              <w:bottom w:val="single" w:sz="4" w:space="0" w:color="auto"/>
              <w:right w:val="single" w:sz="4" w:space="0" w:color="auto"/>
            </w:tcBorders>
            <w:shd w:val="clear" w:color="auto" w:fill="auto"/>
            <w:noWrap/>
            <w:vAlign w:val="bottom"/>
            <w:hideMark/>
          </w:tcPr>
          <w:p w14:paraId="0748B9C3"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23</w:t>
            </w:r>
          </w:p>
        </w:tc>
      </w:tr>
      <w:tr w:rsidR="009868F3" w:rsidRPr="009868F3" w14:paraId="7DA651A8" w14:textId="77777777" w:rsidTr="009868F3">
        <w:trPr>
          <w:trHeight w:val="295"/>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21E1B3E9"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2020</w:t>
            </w:r>
          </w:p>
        </w:tc>
        <w:tc>
          <w:tcPr>
            <w:tcW w:w="2020" w:type="dxa"/>
            <w:tcBorders>
              <w:top w:val="nil"/>
              <w:left w:val="nil"/>
              <w:bottom w:val="single" w:sz="4" w:space="0" w:color="auto"/>
              <w:right w:val="single" w:sz="4" w:space="0" w:color="auto"/>
            </w:tcBorders>
            <w:shd w:val="clear" w:color="auto" w:fill="auto"/>
            <w:noWrap/>
            <w:vAlign w:val="bottom"/>
            <w:hideMark/>
          </w:tcPr>
          <w:p w14:paraId="6ABFB800"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39</w:t>
            </w:r>
          </w:p>
        </w:tc>
        <w:tc>
          <w:tcPr>
            <w:tcW w:w="1800" w:type="dxa"/>
            <w:tcBorders>
              <w:top w:val="nil"/>
              <w:left w:val="nil"/>
              <w:bottom w:val="single" w:sz="4" w:space="0" w:color="auto"/>
              <w:right w:val="single" w:sz="4" w:space="0" w:color="auto"/>
            </w:tcBorders>
            <w:shd w:val="clear" w:color="auto" w:fill="auto"/>
            <w:noWrap/>
            <w:vAlign w:val="bottom"/>
            <w:hideMark/>
          </w:tcPr>
          <w:p w14:paraId="5802C758"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41</w:t>
            </w:r>
          </w:p>
        </w:tc>
      </w:tr>
      <w:tr w:rsidR="009868F3" w:rsidRPr="009868F3" w14:paraId="743E5F10" w14:textId="77777777" w:rsidTr="009868F3">
        <w:trPr>
          <w:trHeight w:val="295"/>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097A04D"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2021</w:t>
            </w:r>
          </w:p>
        </w:tc>
        <w:tc>
          <w:tcPr>
            <w:tcW w:w="2020" w:type="dxa"/>
            <w:tcBorders>
              <w:top w:val="nil"/>
              <w:left w:val="nil"/>
              <w:bottom w:val="single" w:sz="4" w:space="0" w:color="auto"/>
              <w:right w:val="single" w:sz="4" w:space="0" w:color="auto"/>
            </w:tcBorders>
            <w:shd w:val="clear" w:color="auto" w:fill="auto"/>
            <w:noWrap/>
            <w:vAlign w:val="bottom"/>
            <w:hideMark/>
          </w:tcPr>
          <w:p w14:paraId="03ED96FF"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1</w:t>
            </w:r>
          </w:p>
        </w:tc>
        <w:tc>
          <w:tcPr>
            <w:tcW w:w="1800" w:type="dxa"/>
            <w:tcBorders>
              <w:top w:val="nil"/>
              <w:left w:val="nil"/>
              <w:bottom w:val="single" w:sz="4" w:space="0" w:color="auto"/>
              <w:right w:val="single" w:sz="4" w:space="0" w:color="auto"/>
            </w:tcBorders>
            <w:shd w:val="clear" w:color="auto" w:fill="auto"/>
            <w:noWrap/>
            <w:vAlign w:val="bottom"/>
            <w:hideMark/>
          </w:tcPr>
          <w:p w14:paraId="4CC67334"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1</w:t>
            </w:r>
          </w:p>
        </w:tc>
      </w:tr>
      <w:tr w:rsidR="009868F3" w:rsidRPr="009868F3" w14:paraId="0F9ABBE6" w14:textId="77777777" w:rsidTr="009868F3">
        <w:trPr>
          <w:trHeight w:val="295"/>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17D1EC77"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Grand Total</w:t>
            </w:r>
          </w:p>
        </w:tc>
        <w:tc>
          <w:tcPr>
            <w:tcW w:w="2020" w:type="dxa"/>
            <w:tcBorders>
              <w:top w:val="nil"/>
              <w:left w:val="nil"/>
              <w:bottom w:val="single" w:sz="4" w:space="0" w:color="auto"/>
              <w:right w:val="single" w:sz="4" w:space="0" w:color="auto"/>
            </w:tcBorders>
            <w:shd w:val="clear" w:color="auto" w:fill="auto"/>
            <w:noWrap/>
            <w:vAlign w:val="bottom"/>
            <w:hideMark/>
          </w:tcPr>
          <w:p w14:paraId="6B694A40" w14:textId="77777777" w:rsidR="009868F3" w:rsidRPr="009868F3" w:rsidRDefault="009868F3" w:rsidP="009868F3">
            <w:pPr>
              <w:spacing w:after="0" w:line="240" w:lineRule="auto"/>
              <w:rPr>
                <w:rFonts w:ascii="Calibri" w:eastAsia="Times New Roman" w:hAnsi="Calibri" w:cs="Calibri"/>
                <w:color w:val="000000"/>
              </w:rPr>
            </w:pPr>
            <w:r w:rsidRPr="009868F3">
              <w:rPr>
                <w:rFonts w:ascii="Calibri" w:eastAsia="Times New Roman" w:hAnsi="Calibri" w:cs="Calibri"/>
                <w:color w:val="000000"/>
              </w:rPr>
              <w:t>119</w:t>
            </w:r>
          </w:p>
        </w:tc>
        <w:tc>
          <w:tcPr>
            <w:tcW w:w="1800" w:type="dxa"/>
            <w:tcBorders>
              <w:top w:val="nil"/>
              <w:left w:val="nil"/>
              <w:bottom w:val="single" w:sz="4" w:space="0" w:color="auto"/>
              <w:right w:val="single" w:sz="4" w:space="0" w:color="auto"/>
            </w:tcBorders>
            <w:shd w:val="clear" w:color="auto" w:fill="auto"/>
            <w:noWrap/>
            <w:vAlign w:val="bottom"/>
            <w:hideMark/>
          </w:tcPr>
          <w:p w14:paraId="41525BDB" w14:textId="04B9E8A3" w:rsidR="009868F3" w:rsidRPr="009868F3" w:rsidRDefault="00177C6B" w:rsidP="009868F3">
            <w:pPr>
              <w:spacing w:after="0" w:line="240" w:lineRule="auto"/>
              <w:rPr>
                <w:rFonts w:ascii="Calibri" w:eastAsia="Times New Roman" w:hAnsi="Calibri" w:cs="Calibri"/>
                <w:color w:val="000000"/>
              </w:rPr>
            </w:pPr>
            <w:r>
              <w:rPr>
                <w:rFonts w:ascii="Calibri" w:eastAsia="Times New Roman" w:hAnsi="Calibri" w:cs="Calibri"/>
                <w:color w:val="000000"/>
              </w:rPr>
              <w:t>81</w:t>
            </w:r>
          </w:p>
        </w:tc>
      </w:tr>
    </w:tbl>
    <w:p w14:paraId="25724F0E" w14:textId="3E272A24" w:rsidR="009868F3" w:rsidRDefault="009868F3" w:rsidP="009B1FFC">
      <w:r>
        <w:t xml:space="preserve"> </w:t>
      </w:r>
    </w:p>
    <w:p w14:paraId="2ED9C749" w14:textId="5D01D8DA" w:rsidR="000A6A5C" w:rsidRDefault="000A6A5C" w:rsidP="009B1FFC">
      <w:r>
        <w:t xml:space="preserve">The proportion of </w:t>
      </w:r>
      <w:r w:rsidR="006E5447">
        <w:t>conventional and innovative technologies funded by different programs is about the same, with the Section 90 program (known as the Urbanized Area Formula Program) funding most of both types of technology:</w:t>
      </w:r>
    </w:p>
    <w:tbl>
      <w:tblPr>
        <w:tblW w:w="7393" w:type="dxa"/>
        <w:tblLook w:val="04A0" w:firstRow="1" w:lastRow="0" w:firstColumn="1" w:lastColumn="0" w:noHBand="0" w:noVBand="1"/>
      </w:tblPr>
      <w:tblGrid>
        <w:gridCol w:w="1737"/>
        <w:gridCol w:w="1431"/>
        <w:gridCol w:w="1754"/>
        <w:gridCol w:w="1263"/>
        <w:gridCol w:w="1325"/>
      </w:tblGrid>
      <w:tr w:rsidR="006E5447" w:rsidRPr="006E5447" w14:paraId="1F63290C" w14:textId="77777777" w:rsidTr="00CC324B">
        <w:trPr>
          <w:trHeight w:val="438"/>
        </w:trPr>
        <w:tc>
          <w:tcPr>
            <w:tcW w:w="17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8432D3" w14:textId="77777777" w:rsidR="006E5447" w:rsidRPr="006E5447" w:rsidRDefault="006E5447" w:rsidP="006E5447">
            <w:pPr>
              <w:spacing w:after="0" w:line="240" w:lineRule="auto"/>
              <w:rPr>
                <w:rFonts w:ascii="Calibri" w:eastAsia="Times New Roman" w:hAnsi="Calibri" w:cs="Calibri"/>
                <w:b/>
                <w:bCs/>
                <w:color w:val="000000"/>
              </w:rPr>
            </w:pPr>
            <w:r w:rsidRPr="006E5447">
              <w:rPr>
                <w:rFonts w:ascii="Calibri" w:eastAsia="Times New Roman" w:hAnsi="Calibri" w:cs="Calibri"/>
                <w:b/>
                <w:bCs/>
                <w:color w:val="000000"/>
              </w:rPr>
              <w:t>Program Name</w:t>
            </w:r>
          </w:p>
        </w:tc>
        <w:tc>
          <w:tcPr>
            <w:tcW w:w="1414" w:type="dxa"/>
            <w:tcBorders>
              <w:top w:val="single" w:sz="4" w:space="0" w:color="auto"/>
              <w:left w:val="nil"/>
              <w:bottom w:val="single" w:sz="4" w:space="0" w:color="auto"/>
              <w:right w:val="single" w:sz="4" w:space="0" w:color="auto"/>
            </w:tcBorders>
            <w:shd w:val="clear" w:color="auto" w:fill="auto"/>
            <w:vAlign w:val="bottom"/>
            <w:hideMark/>
          </w:tcPr>
          <w:p w14:paraId="3B9E7037" w14:textId="77777777" w:rsidR="006E5447" w:rsidRPr="006E5447" w:rsidRDefault="006E5447" w:rsidP="006E5447">
            <w:pPr>
              <w:spacing w:after="0" w:line="240" w:lineRule="auto"/>
              <w:rPr>
                <w:rFonts w:ascii="Calibri" w:eastAsia="Times New Roman" w:hAnsi="Calibri" w:cs="Calibri"/>
                <w:b/>
                <w:bCs/>
                <w:color w:val="000000"/>
              </w:rPr>
            </w:pPr>
            <w:r w:rsidRPr="006E5447">
              <w:rPr>
                <w:rFonts w:ascii="Calibri" w:eastAsia="Times New Roman" w:hAnsi="Calibri" w:cs="Calibri"/>
                <w:b/>
                <w:bCs/>
                <w:color w:val="000000"/>
              </w:rPr>
              <w:t>Conventional Technology</w:t>
            </w:r>
          </w:p>
        </w:tc>
        <w:tc>
          <w:tcPr>
            <w:tcW w:w="1754" w:type="dxa"/>
            <w:tcBorders>
              <w:top w:val="single" w:sz="4" w:space="0" w:color="auto"/>
              <w:left w:val="nil"/>
              <w:bottom w:val="single" w:sz="4" w:space="0" w:color="auto"/>
              <w:right w:val="single" w:sz="4" w:space="0" w:color="auto"/>
            </w:tcBorders>
            <w:shd w:val="clear" w:color="auto" w:fill="auto"/>
            <w:noWrap/>
            <w:vAlign w:val="bottom"/>
            <w:hideMark/>
          </w:tcPr>
          <w:p w14:paraId="4843C439" w14:textId="77777777" w:rsidR="006E5447" w:rsidRPr="006E5447" w:rsidRDefault="006E5447" w:rsidP="006E5447">
            <w:pPr>
              <w:spacing w:after="0" w:line="240" w:lineRule="auto"/>
              <w:rPr>
                <w:rFonts w:ascii="Calibri" w:eastAsia="Times New Roman" w:hAnsi="Calibri" w:cs="Calibri"/>
                <w:b/>
                <w:bCs/>
                <w:color w:val="000000"/>
              </w:rPr>
            </w:pPr>
            <w:r w:rsidRPr="006E5447">
              <w:rPr>
                <w:rFonts w:ascii="Calibri" w:eastAsia="Times New Roman" w:hAnsi="Calibri" w:cs="Calibri"/>
                <w:b/>
                <w:bCs/>
                <w:color w:val="000000"/>
              </w:rPr>
              <w:t xml:space="preserve">Share of total </w:t>
            </w:r>
          </w:p>
        </w:tc>
        <w:tc>
          <w:tcPr>
            <w:tcW w:w="1163" w:type="dxa"/>
            <w:tcBorders>
              <w:top w:val="single" w:sz="4" w:space="0" w:color="auto"/>
              <w:left w:val="nil"/>
              <w:bottom w:val="single" w:sz="4" w:space="0" w:color="auto"/>
              <w:right w:val="single" w:sz="4" w:space="0" w:color="auto"/>
            </w:tcBorders>
            <w:shd w:val="clear" w:color="auto" w:fill="auto"/>
            <w:vAlign w:val="bottom"/>
            <w:hideMark/>
          </w:tcPr>
          <w:p w14:paraId="6ACB9B2B" w14:textId="77777777" w:rsidR="006E5447" w:rsidRPr="006E5447" w:rsidRDefault="006E5447" w:rsidP="006E5447">
            <w:pPr>
              <w:spacing w:after="0" w:line="240" w:lineRule="auto"/>
              <w:rPr>
                <w:rFonts w:ascii="Calibri" w:eastAsia="Times New Roman" w:hAnsi="Calibri" w:cs="Calibri"/>
                <w:b/>
                <w:bCs/>
                <w:color w:val="000000"/>
              </w:rPr>
            </w:pPr>
            <w:r w:rsidRPr="006E5447">
              <w:rPr>
                <w:rFonts w:ascii="Calibri" w:eastAsia="Times New Roman" w:hAnsi="Calibri" w:cs="Calibri"/>
                <w:b/>
                <w:bCs/>
                <w:color w:val="000000"/>
              </w:rPr>
              <w:t>Innovative Technology</w:t>
            </w:r>
          </w:p>
        </w:tc>
        <w:tc>
          <w:tcPr>
            <w:tcW w:w="1325" w:type="dxa"/>
            <w:tcBorders>
              <w:top w:val="single" w:sz="4" w:space="0" w:color="auto"/>
              <w:left w:val="nil"/>
              <w:bottom w:val="single" w:sz="4" w:space="0" w:color="auto"/>
              <w:right w:val="single" w:sz="4" w:space="0" w:color="auto"/>
            </w:tcBorders>
            <w:shd w:val="clear" w:color="auto" w:fill="auto"/>
            <w:noWrap/>
            <w:vAlign w:val="bottom"/>
            <w:hideMark/>
          </w:tcPr>
          <w:p w14:paraId="200CA002" w14:textId="77777777" w:rsidR="006E5447" w:rsidRPr="006E5447" w:rsidRDefault="006E5447" w:rsidP="006E5447">
            <w:pPr>
              <w:spacing w:after="0" w:line="240" w:lineRule="auto"/>
              <w:rPr>
                <w:rFonts w:ascii="Calibri" w:eastAsia="Times New Roman" w:hAnsi="Calibri" w:cs="Calibri"/>
                <w:b/>
                <w:bCs/>
                <w:color w:val="000000"/>
              </w:rPr>
            </w:pPr>
            <w:r w:rsidRPr="006E5447">
              <w:rPr>
                <w:rFonts w:ascii="Calibri" w:eastAsia="Times New Roman" w:hAnsi="Calibri" w:cs="Calibri"/>
                <w:b/>
                <w:bCs/>
                <w:color w:val="000000"/>
              </w:rPr>
              <w:t xml:space="preserve">Share of Total </w:t>
            </w:r>
          </w:p>
        </w:tc>
      </w:tr>
      <w:tr w:rsidR="006E5447" w:rsidRPr="006E5447" w14:paraId="2D3FFF8D" w14:textId="77777777" w:rsidTr="00CC324B">
        <w:trPr>
          <w:trHeight w:val="219"/>
        </w:trPr>
        <w:tc>
          <w:tcPr>
            <w:tcW w:w="1737" w:type="dxa"/>
            <w:tcBorders>
              <w:top w:val="nil"/>
              <w:left w:val="single" w:sz="4" w:space="0" w:color="auto"/>
              <w:bottom w:val="single" w:sz="4" w:space="0" w:color="auto"/>
              <w:right w:val="single" w:sz="4" w:space="0" w:color="auto"/>
            </w:tcBorders>
            <w:shd w:val="clear" w:color="auto" w:fill="auto"/>
            <w:noWrap/>
            <w:vAlign w:val="bottom"/>
            <w:hideMark/>
          </w:tcPr>
          <w:p w14:paraId="3A2A6D4D"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90</w:t>
            </w:r>
          </w:p>
        </w:tc>
        <w:tc>
          <w:tcPr>
            <w:tcW w:w="1414" w:type="dxa"/>
            <w:tcBorders>
              <w:top w:val="nil"/>
              <w:left w:val="nil"/>
              <w:bottom w:val="single" w:sz="4" w:space="0" w:color="auto"/>
              <w:right w:val="single" w:sz="4" w:space="0" w:color="auto"/>
            </w:tcBorders>
            <w:shd w:val="clear" w:color="auto" w:fill="auto"/>
            <w:noWrap/>
            <w:vAlign w:val="bottom"/>
            <w:hideMark/>
          </w:tcPr>
          <w:p w14:paraId="08B008CE"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79</w:t>
            </w:r>
          </w:p>
        </w:tc>
        <w:tc>
          <w:tcPr>
            <w:tcW w:w="1754" w:type="dxa"/>
            <w:tcBorders>
              <w:top w:val="nil"/>
              <w:left w:val="nil"/>
              <w:bottom w:val="single" w:sz="4" w:space="0" w:color="auto"/>
              <w:right w:val="single" w:sz="4" w:space="0" w:color="auto"/>
            </w:tcBorders>
            <w:shd w:val="clear" w:color="auto" w:fill="auto"/>
            <w:noWrap/>
            <w:vAlign w:val="bottom"/>
            <w:hideMark/>
          </w:tcPr>
          <w:p w14:paraId="644E748A"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66%</w:t>
            </w:r>
          </w:p>
        </w:tc>
        <w:tc>
          <w:tcPr>
            <w:tcW w:w="1163" w:type="dxa"/>
            <w:tcBorders>
              <w:top w:val="nil"/>
              <w:left w:val="nil"/>
              <w:bottom w:val="single" w:sz="4" w:space="0" w:color="auto"/>
              <w:right w:val="single" w:sz="4" w:space="0" w:color="auto"/>
            </w:tcBorders>
            <w:shd w:val="clear" w:color="auto" w:fill="auto"/>
            <w:noWrap/>
            <w:vAlign w:val="bottom"/>
            <w:hideMark/>
          </w:tcPr>
          <w:p w14:paraId="30D9CAB2"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43</w:t>
            </w:r>
          </w:p>
        </w:tc>
        <w:tc>
          <w:tcPr>
            <w:tcW w:w="1325" w:type="dxa"/>
            <w:tcBorders>
              <w:top w:val="nil"/>
              <w:left w:val="nil"/>
              <w:bottom w:val="single" w:sz="4" w:space="0" w:color="auto"/>
              <w:right w:val="single" w:sz="4" w:space="0" w:color="auto"/>
            </w:tcBorders>
            <w:shd w:val="clear" w:color="auto" w:fill="auto"/>
            <w:noWrap/>
            <w:vAlign w:val="bottom"/>
            <w:hideMark/>
          </w:tcPr>
          <w:p w14:paraId="2E41CC1B"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53%</w:t>
            </w:r>
          </w:p>
        </w:tc>
      </w:tr>
      <w:tr w:rsidR="006E5447" w:rsidRPr="006E5447" w14:paraId="456318A2" w14:textId="77777777" w:rsidTr="00CC324B">
        <w:trPr>
          <w:trHeight w:val="219"/>
        </w:trPr>
        <w:tc>
          <w:tcPr>
            <w:tcW w:w="1737" w:type="dxa"/>
            <w:tcBorders>
              <w:top w:val="nil"/>
              <w:left w:val="single" w:sz="4" w:space="0" w:color="auto"/>
              <w:bottom w:val="single" w:sz="4" w:space="0" w:color="auto"/>
              <w:right w:val="single" w:sz="4" w:space="0" w:color="auto"/>
            </w:tcBorders>
            <w:shd w:val="clear" w:color="auto" w:fill="auto"/>
            <w:noWrap/>
            <w:vAlign w:val="bottom"/>
            <w:hideMark/>
          </w:tcPr>
          <w:p w14:paraId="0B3B929A"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34</w:t>
            </w:r>
          </w:p>
        </w:tc>
        <w:tc>
          <w:tcPr>
            <w:tcW w:w="1414" w:type="dxa"/>
            <w:tcBorders>
              <w:top w:val="nil"/>
              <w:left w:val="nil"/>
              <w:bottom w:val="single" w:sz="4" w:space="0" w:color="auto"/>
              <w:right w:val="single" w:sz="4" w:space="0" w:color="auto"/>
            </w:tcBorders>
            <w:shd w:val="clear" w:color="auto" w:fill="auto"/>
            <w:noWrap/>
            <w:vAlign w:val="bottom"/>
            <w:hideMark/>
          </w:tcPr>
          <w:p w14:paraId="0773D146"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13</w:t>
            </w:r>
          </w:p>
        </w:tc>
        <w:tc>
          <w:tcPr>
            <w:tcW w:w="1754" w:type="dxa"/>
            <w:tcBorders>
              <w:top w:val="nil"/>
              <w:left w:val="nil"/>
              <w:bottom w:val="single" w:sz="4" w:space="0" w:color="auto"/>
              <w:right w:val="single" w:sz="4" w:space="0" w:color="auto"/>
            </w:tcBorders>
            <w:shd w:val="clear" w:color="auto" w:fill="auto"/>
            <w:noWrap/>
            <w:vAlign w:val="bottom"/>
            <w:hideMark/>
          </w:tcPr>
          <w:p w14:paraId="01302E2B"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11%</w:t>
            </w:r>
          </w:p>
        </w:tc>
        <w:tc>
          <w:tcPr>
            <w:tcW w:w="1163" w:type="dxa"/>
            <w:tcBorders>
              <w:top w:val="nil"/>
              <w:left w:val="nil"/>
              <w:bottom w:val="single" w:sz="4" w:space="0" w:color="auto"/>
              <w:right w:val="single" w:sz="4" w:space="0" w:color="auto"/>
            </w:tcBorders>
            <w:shd w:val="clear" w:color="auto" w:fill="auto"/>
            <w:noWrap/>
            <w:vAlign w:val="bottom"/>
            <w:hideMark/>
          </w:tcPr>
          <w:p w14:paraId="3067E2E4"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16</w:t>
            </w:r>
          </w:p>
        </w:tc>
        <w:tc>
          <w:tcPr>
            <w:tcW w:w="1325" w:type="dxa"/>
            <w:tcBorders>
              <w:top w:val="nil"/>
              <w:left w:val="nil"/>
              <w:bottom w:val="single" w:sz="4" w:space="0" w:color="auto"/>
              <w:right w:val="single" w:sz="4" w:space="0" w:color="auto"/>
            </w:tcBorders>
            <w:shd w:val="clear" w:color="auto" w:fill="auto"/>
            <w:noWrap/>
            <w:vAlign w:val="bottom"/>
            <w:hideMark/>
          </w:tcPr>
          <w:p w14:paraId="1C78124F"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20%</w:t>
            </w:r>
          </w:p>
        </w:tc>
      </w:tr>
      <w:tr w:rsidR="006E5447" w:rsidRPr="006E5447" w14:paraId="6247CE25" w14:textId="77777777" w:rsidTr="00CC324B">
        <w:trPr>
          <w:trHeight w:val="219"/>
        </w:trPr>
        <w:tc>
          <w:tcPr>
            <w:tcW w:w="1737" w:type="dxa"/>
            <w:tcBorders>
              <w:top w:val="nil"/>
              <w:left w:val="single" w:sz="4" w:space="0" w:color="auto"/>
              <w:bottom w:val="single" w:sz="4" w:space="0" w:color="auto"/>
              <w:right w:val="single" w:sz="4" w:space="0" w:color="auto"/>
            </w:tcBorders>
            <w:shd w:val="clear" w:color="auto" w:fill="auto"/>
            <w:noWrap/>
            <w:vAlign w:val="bottom"/>
            <w:hideMark/>
          </w:tcPr>
          <w:p w14:paraId="05B4DC54"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18</w:t>
            </w:r>
          </w:p>
        </w:tc>
        <w:tc>
          <w:tcPr>
            <w:tcW w:w="1414" w:type="dxa"/>
            <w:tcBorders>
              <w:top w:val="nil"/>
              <w:left w:val="nil"/>
              <w:bottom w:val="single" w:sz="4" w:space="0" w:color="auto"/>
              <w:right w:val="single" w:sz="4" w:space="0" w:color="auto"/>
            </w:tcBorders>
            <w:shd w:val="clear" w:color="auto" w:fill="auto"/>
            <w:noWrap/>
            <w:vAlign w:val="bottom"/>
            <w:hideMark/>
          </w:tcPr>
          <w:p w14:paraId="067539AB"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12</w:t>
            </w:r>
          </w:p>
        </w:tc>
        <w:tc>
          <w:tcPr>
            <w:tcW w:w="1754" w:type="dxa"/>
            <w:tcBorders>
              <w:top w:val="nil"/>
              <w:left w:val="nil"/>
              <w:bottom w:val="single" w:sz="4" w:space="0" w:color="auto"/>
              <w:right w:val="single" w:sz="4" w:space="0" w:color="auto"/>
            </w:tcBorders>
            <w:shd w:val="clear" w:color="auto" w:fill="auto"/>
            <w:noWrap/>
            <w:vAlign w:val="bottom"/>
            <w:hideMark/>
          </w:tcPr>
          <w:p w14:paraId="5A31FC9B"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10%</w:t>
            </w:r>
          </w:p>
        </w:tc>
        <w:tc>
          <w:tcPr>
            <w:tcW w:w="1163" w:type="dxa"/>
            <w:tcBorders>
              <w:top w:val="nil"/>
              <w:left w:val="nil"/>
              <w:bottom w:val="single" w:sz="4" w:space="0" w:color="auto"/>
              <w:right w:val="single" w:sz="4" w:space="0" w:color="auto"/>
            </w:tcBorders>
            <w:shd w:val="clear" w:color="auto" w:fill="auto"/>
            <w:noWrap/>
            <w:vAlign w:val="bottom"/>
            <w:hideMark/>
          </w:tcPr>
          <w:p w14:paraId="4AB4BBF2"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3</w:t>
            </w:r>
          </w:p>
        </w:tc>
        <w:tc>
          <w:tcPr>
            <w:tcW w:w="1325" w:type="dxa"/>
            <w:tcBorders>
              <w:top w:val="nil"/>
              <w:left w:val="nil"/>
              <w:bottom w:val="single" w:sz="4" w:space="0" w:color="auto"/>
              <w:right w:val="single" w:sz="4" w:space="0" w:color="auto"/>
            </w:tcBorders>
            <w:shd w:val="clear" w:color="auto" w:fill="auto"/>
            <w:noWrap/>
            <w:vAlign w:val="bottom"/>
            <w:hideMark/>
          </w:tcPr>
          <w:p w14:paraId="129B1380"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4%</w:t>
            </w:r>
          </w:p>
        </w:tc>
      </w:tr>
      <w:tr w:rsidR="006E5447" w:rsidRPr="006E5447" w14:paraId="6D3333B8" w14:textId="77777777" w:rsidTr="00CC324B">
        <w:trPr>
          <w:trHeight w:val="219"/>
        </w:trPr>
        <w:tc>
          <w:tcPr>
            <w:tcW w:w="1737" w:type="dxa"/>
            <w:tcBorders>
              <w:top w:val="nil"/>
              <w:left w:val="single" w:sz="4" w:space="0" w:color="auto"/>
              <w:bottom w:val="single" w:sz="4" w:space="0" w:color="auto"/>
              <w:right w:val="single" w:sz="4" w:space="0" w:color="auto"/>
            </w:tcBorders>
            <w:shd w:val="clear" w:color="auto" w:fill="auto"/>
            <w:noWrap/>
            <w:vAlign w:val="bottom"/>
            <w:hideMark/>
          </w:tcPr>
          <w:p w14:paraId="77BC4791"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16</w:t>
            </w:r>
          </w:p>
        </w:tc>
        <w:tc>
          <w:tcPr>
            <w:tcW w:w="1414" w:type="dxa"/>
            <w:tcBorders>
              <w:top w:val="nil"/>
              <w:left w:val="nil"/>
              <w:bottom w:val="single" w:sz="4" w:space="0" w:color="auto"/>
              <w:right w:val="single" w:sz="4" w:space="0" w:color="auto"/>
            </w:tcBorders>
            <w:shd w:val="clear" w:color="auto" w:fill="auto"/>
            <w:noWrap/>
            <w:vAlign w:val="bottom"/>
            <w:hideMark/>
          </w:tcPr>
          <w:p w14:paraId="0D12759F"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7</w:t>
            </w:r>
          </w:p>
        </w:tc>
        <w:tc>
          <w:tcPr>
            <w:tcW w:w="1754" w:type="dxa"/>
            <w:tcBorders>
              <w:top w:val="nil"/>
              <w:left w:val="nil"/>
              <w:bottom w:val="single" w:sz="4" w:space="0" w:color="auto"/>
              <w:right w:val="single" w:sz="4" w:space="0" w:color="auto"/>
            </w:tcBorders>
            <w:shd w:val="clear" w:color="auto" w:fill="auto"/>
            <w:noWrap/>
            <w:vAlign w:val="bottom"/>
            <w:hideMark/>
          </w:tcPr>
          <w:p w14:paraId="183716A0"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6%</w:t>
            </w:r>
          </w:p>
        </w:tc>
        <w:tc>
          <w:tcPr>
            <w:tcW w:w="1163" w:type="dxa"/>
            <w:tcBorders>
              <w:top w:val="nil"/>
              <w:left w:val="nil"/>
              <w:bottom w:val="single" w:sz="4" w:space="0" w:color="auto"/>
              <w:right w:val="single" w:sz="4" w:space="0" w:color="auto"/>
            </w:tcBorders>
            <w:shd w:val="clear" w:color="auto" w:fill="auto"/>
            <w:noWrap/>
            <w:vAlign w:val="bottom"/>
            <w:hideMark/>
          </w:tcPr>
          <w:p w14:paraId="146BC501"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13</w:t>
            </w:r>
          </w:p>
        </w:tc>
        <w:tc>
          <w:tcPr>
            <w:tcW w:w="1325" w:type="dxa"/>
            <w:tcBorders>
              <w:top w:val="nil"/>
              <w:left w:val="nil"/>
              <w:bottom w:val="single" w:sz="4" w:space="0" w:color="auto"/>
              <w:right w:val="single" w:sz="4" w:space="0" w:color="auto"/>
            </w:tcBorders>
            <w:shd w:val="clear" w:color="auto" w:fill="auto"/>
            <w:noWrap/>
            <w:vAlign w:val="bottom"/>
            <w:hideMark/>
          </w:tcPr>
          <w:p w14:paraId="057178C8"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16%</w:t>
            </w:r>
          </w:p>
        </w:tc>
      </w:tr>
      <w:tr w:rsidR="006E5447" w:rsidRPr="006E5447" w14:paraId="36BDA50E" w14:textId="77777777" w:rsidTr="00CC324B">
        <w:trPr>
          <w:trHeight w:val="219"/>
        </w:trPr>
        <w:tc>
          <w:tcPr>
            <w:tcW w:w="1737" w:type="dxa"/>
            <w:tcBorders>
              <w:top w:val="nil"/>
              <w:left w:val="single" w:sz="4" w:space="0" w:color="auto"/>
              <w:bottom w:val="single" w:sz="4" w:space="0" w:color="auto"/>
              <w:right w:val="single" w:sz="4" w:space="0" w:color="auto"/>
            </w:tcBorders>
            <w:shd w:val="clear" w:color="auto" w:fill="auto"/>
            <w:noWrap/>
            <w:vAlign w:val="bottom"/>
            <w:hideMark/>
          </w:tcPr>
          <w:p w14:paraId="60541A58"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54</w:t>
            </w:r>
          </w:p>
        </w:tc>
        <w:tc>
          <w:tcPr>
            <w:tcW w:w="1414" w:type="dxa"/>
            <w:tcBorders>
              <w:top w:val="nil"/>
              <w:left w:val="nil"/>
              <w:bottom w:val="single" w:sz="4" w:space="0" w:color="auto"/>
              <w:right w:val="single" w:sz="4" w:space="0" w:color="auto"/>
            </w:tcBorders>
            <w:shd w:val="clear" w:color="auto" w:fill="auto"/>
            <w:noWrap/>
            <w:vAlign w:val="bottom"/>
            <w:hideMark/>
          </w:tcPr>
          <w:p w14:paraId="15838F97"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5</w:t>
            </w:r>
          </w:p>
        </w:tc>
        <w:tc>
          <w:tcPr>
            <w:tcW w:w="1754" w:type="dxa"/>
            <w:tcBorders>
              <w:top w:val="nil"/>
              <w:left w:val="nil"/>
              <w:bottom w:val="single" w:sz="4" w:space="0" w:color="auto"/>
              <w:right w:val="single" w:sz="4" w:space="0" w:color="auto"/>
            </w:tcBorders>
            <w:shd w:val="clear" w:color="auto" w:fill="auto"/>
            <w:noWrap/>
            <w:vAlign w:val="bottom"/>
            <w:hideMark/>
          </w:tcPr>
          <w:p w14:paraId="732863BA"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4%</w:t>
            </w:r>
          </w:p>
        </w:tc>
        <w:tc>
          <w:tcPr>
            <w:tcW w:w="1163" w:type="dxa"/>
            <w:tcBorders>
              <w:top w:val="nil"/>
              <w:left w:val="nil"/>
              <w:bottom w:val="single" w:sz="4" w:space="0" w:color="auto"/>
              <w:right w:val="single" w:sz="4" w:space="0" w:color="auto"/>
            </w:tcBorders>
            <w:shd w:val="clear" w:color="auto" w:fill="auto"/>
            <w:noWrap/>
            <w:vAlign w:val="bottom"/>
            <w:hideMark/>
          </w:tcPr>
          <w:p w14:paraId="6F86C889"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w:t>
            </w:r>
          </w:p>
        </w:tc>
        <w:tc>
          <w:tcPr>
            <w:tcW w:w="1325" w:type="dxa"/>
            <w:tcBorders>
              <w:top w:val="nil"/>
              <w:left w:val="nil"/>
              <w:bottom w:val="single" w:sz="4" w:space="0" w:color="auto"/>
              <w:right w:val="single" w:sz="4" w:space="0" w:color="auto"/>
            </w:tcBorders>
            <w:shd w:val="clear" w:color="auto" w:fill="auto"/>
            <w:noWrap/>
            <w:vAlign w:val="bottom"/>
            <w:hideMark/>
          </w:tcPr>
          <w:p w14:paraId="20C81440"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w:t>
            </w:r>
          </w:p>
        </w:tc>
      </w:tr>
      <w:tr w:rsidR="006E5447" w:rsidRPr="006E5447" w14:paraId="2D16C670" w14:textId="77777777" w:rsidTr="00CC324B">
        <w:trPr>
          <w:trHeight w:val="219"/>
        </w:trPr>
        <w:tc>
          <w:tcPr>
            <w:tcW w:w="1737" w:type="dxa"/>
            <w:tcBorders>
              <w:top w:val="nil"/>
              <w:left w:val="single" w:sz="4" w:space="0" w:color="auto"/>
              <w:bottom w:val="single" w:sz="4" w:space="0" w:color="auto"/>
              <w:right w:val="single" w:sz="4" w:space="0" w:color="auto"/>
            </w:tcBorders>
            <w:shd w:val="clear" w:color="auto" w:fill="auto"/>
            <w:noWrap/>
            <w:vAlign w:val="bottom"/>
            <w:hideMark/>
          </w:tcPr>
          <w:p w14:paraId="2471E0B4"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95</w:t>
            </w:r>
          </w:p>
        </w:tc>
        <w:tc>
          <w:tcPr>
            <w:tcW w:w="1414" w:type="dxa"/>
            <w:tcBorders>
              <w:top w:val="nil"/>
              <w:left w:val="nil"/>
              <w:bottom w:val="single" w:sz="4" w:space="0" w:color="auto"/>
              <w:right w:val="single" w:sz="4" w:space="0" w:color="auto"/>
            </w:tcBorders>
            <w:shd w:val="clear" w:color="auto" w:fill="auto"/>
            <w:noWrap/>
            <w:vAlign w:val="bottom"/>
            <w:hideMark/>
          </w:tcPr>
          <w:p w14:paraId="3FC63255"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2</w:t>
            </w:r>
          </w:p>
        </w:tc>
        <w:tc>
          <w:tcPr>
            <w:tcW w:w="1754" w:type="dxa"/>
            <w:tcBorders>
              <w:top w:val="nil"/>
              <w:left w:val="nil"/>
              <w:bottom w:val="single" w:sz="4" w:space="0" w:color="auto"/>
              <w:right w:val="single" w:sz="4" w:space="0" w:color="auto"/>
            </w:tcBorders>
            <w:shd w:val="clear" w:color="auto" w:fill="auto"/>
            <w:noWrap/>
            <w:vAlign w:val="bottom"/>
            <w:hideMark/>
          </w:tcPr>
          <w:p w14:paraId="3185B1A9"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2%</w:t>
            </w:r>
          </w:p>
        </w:tc>
        <w:tc>
          <w:tcPr>
            <w:tcW w:w="1163" w:type="dxa"/>
            <w:tcBorders>
              <w:top w:val="nil"/>
              <w:left w:val="nil"/>
              <w:bottom w:val="single" w:sz="4" w:space="0" w:color="auto"/>
              <w:right w:val="single" w:sz="4" w:space="0" w:color="auto"/>
            </w:tcBorders>
            <w:shd w:val="clear" w:color="auto" w:fill="auto"/>
            <w:noWrap/>
            <w:vAlign w:val="bottom"/>
            <w:hideMark/>
          </w:tcPr>
          <w:p w14:paraId="70FD5E82"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3</w:t>
            </w:r>
          </w:p>
        </w:tc>
        <w:tc>
          <w:tcPr>
            <w:tcW w:w="1325" w:type="dxa"/>
            <w:tcBorders>
              <w:top w:val="nil"/>
              <w:left w:val="nil"/>
              <w:bottom w:val="single" w:sz="4" w:space="0" w:color="auto"/>
              <w:right w:val="single" w:sz="4" w:space="0" w:color="auto"/>
            </w:tcBorders>
            <w:shd w:val="clear" w:color="auto" w:fill="auto"/>
            <w:noWrap/>
            <w:vAlign w:val="bottom"/>
            <w:hideMark/>
          </w:tcPr>
          <w:p w14:paraId="431F9152"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4%</w:t>
            </w:r>
          </w:p>
        </w:tc>
      </w:tr>
      <w:tr w:rsidR="006E5447" w:rsidRPr="006E5447" w14:paraId="692F22F6" w14:textId="77777777" w:rsidTr="00CC324B">
        <w:trPr>
          <w:trHeight w:val="219"/>
        </w:trPr>
        <w:tc>
          <w:tcPr>
            <w:tcW w:w="1737" w:type="dxa"/>
            <w:tcBorders>
              <w:top w:val="nil"/>
              <w:left w:val="single" w:sz="4" w:space="0" w:color="auto"/>
              <w:bottom w:val="single" w:sz="4" w:space="0" w:color="auto"/>
              <w:right w:val="single" w:sz="4" w:space="0" w:color="auto"/>
            </w:tcBorders>
            <w:shd w:val="clear" w:color="auto" w:fill="auto"/>
            <w:noWrap/>
            <w:vAlign w:val="bottom"/>
            <w:hideMark/>
          </w:tcPr>
          <w:p w14:paraId="5DC793BF"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65</w:t>
            </w:r>
          </w:p>
        </w:tc>
        <w:tc>
          <w:tcPr>
            <w:tcW w:w="1414" w:type="dxa"/>
            <w:tcBorders>
              <w:top w:val="nil"/>
              <w:left w:val="nil"/>
              <w:bottom w:val="single" w:sz="4" w:space="0" w:color="auto"/>
              <w:right w:val="single" w:sz="4" w:space="0" w:color="auto"/>
            </w:tcBorders>
            <w:shd w:val="clear" w:color="auto" w:fill="auto"/>
            <w:noWrap/>
            <w:vAlign w:val="bottom"/>
            <w:hideMark/>
          </w:tcPr>
          <w:p w14:paraId="4C7BF727"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w:t>
            </w:r>
          </w:p>
        </w:tc>
        <w:tc>
          <w:tcPr>
            <w:tcW w:w="1754" w:type="dxa"/>
            <w:tcBorders>
              <w:top w:val="nil"/>
              <w:left w:val="nil"/>
              <w:bottom w:val="single" w:sz="4" w:space="0" w:color="auto"/>
              <w:right w:val="single" w:sz="4" w:space="0" w:color="auto"/>
            </w:tcBorders>
            <w:shd w:val="clear" w:color="auto" w:fill="auto"/>
            <w:noWrap/>
            <w:vAlign w:val="bottom"/>
            <w:hideMark/>
          </w:tcPr>
          <w:p w14:paraId="4AC57B2B"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w:t>
            </w:r>
          </w:p>
        </w:tc>
        <w:tc>
          <w:tcPr>
            <w:tcW w:w="1163" w:type="dxa"/>
            <w:tcBorders>
              <w:top w:val="nil"/>
              <w:left w:val="nil"/>
              <w:bottom w:val="single" w:sz="4" w:space="0" w:color="auto"/>
              <w:right w:val="single" w:sz="4" w:space="0" w:color="auto"/>
            </w:tcBorders>
            <w:shd w:val="clear" w:color="auto" w:fill="auto"/>
            <w:noWrap/>
            <w:vAlign w:val="bottom"/>
            <w:hideMark/>
          </w:tcPr>
          <w:p w14:paraId="1512FEF5"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w:t>
            </w:r>
          </w:p>
        </w:tc>
        <w:tc>
          <w:tcPr>
            <w:tcW w:w="1325" w:type="dxa"/>
            <w:tcBorders>
              <w:top w:val="nil"/>
              <w:left w:val="nil"/>
              <w:bottom w:val="single" w:sz="4" w:space="0" w:color="auto"/>
              <w:right w:val="single" w:sz="4" w:space="0" w:color="auto"/>
            </w:tcBorders>
            <w:shd w:val="clear" w:color="auto" w:fill="auto"/>
            <w:noWrap/>
            <w:vAlign w:val="bottom"/>
            <w:hideMark/>
          </w:tcPr>
          <w:p w14:paraId="14CBCAC8"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w:t>
            </w:r>
          </w:p>
        </w:tc>
      </w:tr>
      <w:tr w:rsidR="006E5447" w:rsidRPr="006E5447" w14:paraId="451C9460" w14:textId="77777777" w:rsidTr="00CC324B">
        <w:trPr>
          <w:trHeight w:val="219"/>
        </w:trPr>
        <w:tc>
          <w:tcPr>
            <w:tcW w:w="1737" w:type="dxa"/>
            <w:tcBorders>
              <w:top w:val="nil"/>
              <w:left w:val="single" w:sz="4" w:space="0" w:color="auto"/>
              <w:bottom w:val="single" w:sz="4" w:space="0" w:color="auto"/>
              <w:right w:val="single" w:sz="4" w:space="0" w:color="auto"/>
            </w:tcBorders>
            <w:shd w:val="clear" w:color="auto" w:fill="auto"/>
            <w:noWrap/>
            <w:vAlign w:val="bottom"/>
            <w:hideMark/>
          </w:tcPr>
          <w:p w14:paraId="505D1C12"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lastRenderedPageBreak/>
              <w:t>79</w:t>
            </w:r>
          </w:p>
        </w:tc>
        <w:tc>
          <w:tcPr>
            <w:tcW w:w="1414" w:type="dxa"/>
            <w:tcBorders>
              <w:top w:val="nil"/>
              <w:left w:val="nil"/>
              <w:bottom w:val="single" w:sz="4" w:space="0" w:color="auto"/>
              <w:right w:val="single" w:sz="4" w:space="0" w:color="auto"/>
            </w:tcBorders>
            <w:shd w:val="clear" w:color="auto" w:fill="auto"/>
            <w:noWrap/>
            <w:vAlign w:val="bottom"/>
            <w:hideMark/>
          </w:tcPr>
          <w:p w14:paraId="1F0ABD2D"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0</w:t>
            </w:r>
          </w:p>
        </w:tc>
        <w:tc>
          <w:tcPr>
            <w:tcW w:w="1754" w:type="dxa"/>
            <w:tcBorders>
              <w:top w:val="nil"/>
              <w:left w:val="nil"/>
              <w:bottom w:val="single" w:sz="4" w:space="0" w:color="auto"/>
              <w:right w:val="single" w:sz="4" w:space="0" w:color="auto"/>
            </w:tcBorders>
            <w:shd w:val="clear" w:color="auto" w:fill="auto"/>
            <w:noWrap/>
            <w:vAlign w:val="bottom"/>
            <w:hideMark/>
          </w:tcPr>
          <w:p w14:paraId="7A082AA1"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0%</w:t>
            </w:r>
          </w:p>
        </w:tc>
        <w:tc>
          <w:tcPr>
            <w:tcW w:w="1163" w:type="dxa"/>
            <w:tcBorders>
              <w:top w:val="nil"/>
              <w:left w:val="nil"/>
              <w:bottom w:val="single" w:sz="4" w:space="0" w:color="auto"/>
              <w:right w:val="single" w:sz="4" w:space="0" w:color="auto"/>
            </w:tcBorders>
            <w:shd w:val="clear" w:color="auto" w:fill="auto"/>
            <w:noWrap/>
            <w:vAlign w:val="bottom"/>
            <w:hideMark/>
          </w:tcPr>
          <w:p w14:paraId="2658670A"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w:t>
            </w:r>
          </w:p>
        </w:tc>
        <w:tc>
          <w:tcPr>
            <w:tcW w:w="1325" w:type="dxa"/>
            <w:tcBorders>
              <w:top w:val="nil"/>
              <w:left w:val="nil"/>
              <w:bottom w:val="single" w:sz="4" w:space="0" w:color="auto"/>
              <w:right w:val="single" w:sz="4" w:space="0" w:color="auto"/>
            </w:tcBorders>
            <w:shd w:val="clear" w:color="auto" w:fill="auto"/>
            <w:noWrap/>
            <w:vAlign w:val="bottom"/>
            <w:hideMark/>
          </w:tcPr>
          <w:p w14:paraId="2875AA8C"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w:t>
            </w:r>
          </w:p>
        </w:tc>
      </w:tr>
      <w:tr w:rsidR="006E5447" w:rsidRPr="006E5447" w14:paraId="34238B58" w14:textId="77777777" w:rsidTr="00CC324B">
        <w:trPr>
          <w:trHeight w:val="219"/>
        </w:trPr>
        <w:tc>
          <w:tcPr>
            <w:tcW w:w="1737" w:type="dxa"/>
            <w:tcBorders>
              <w:top w:val="nil"/>
              <w:left w:val="single" w:sz="4" w:space="0" w:color="auto"/>
              <w:bottom w:val="single" w:sz="4" w:space="0" w:color="auto"/>
              <w:right w:val="single" w:sz="4" w:space="0" w:color="auto"/>
            </w:tcBorders>
            <w:shd w:val="clear" w:color="auto" w:fill="auto"/>
            <w:noWrap/>
            <w:vAlign w:val="bottom"/>
            <w:hideMark/>
          </w:tcPr>
          <w:p w14:paraId="747506B5"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Total</w:t>
            </w:r>
          </w:p>
        </w:tc>
        <w:tc>
          <w:tcPr>
            <w:tcW w:w="1414" w:type="dxa"/>
            <w:tcBorders>
              <w:top w:val="nil"/>
              <w:left w:val="nil"/>
              <w:bottom w:val="single" w:sz="4" w:space="0" w:color="auto"/>
              <w:right w:val="single" w:sz="4" w:space="0" w:color="auto"/>
            </w:tcBorders>
            <w:shd w:val="clear" w:color="auto" w:fill="auto"/>
            <w:noWrap/>
            <w:vAlign w:val="bottom"/>
            <w:hideMark/>
          </w:tcPr>
          <w:p w14:paraId="488F33CE"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119</w:t>
            </w:r>
          </w:p>
        </w:tc>
        <w:tc>
          <w:tcPr>
            <w:tcW w:w="1754" w:type="dxa"/>
            <w:tcBorders>
              <w:top w:val="nil"/>
              <w:left w:val="nil"/>
              <w:bottom w:val="single" w:sz="4" w:space="0" w:color="auto"/>
              <w:right w:val="single" w:sz="4" w:space="0" w:color="auto"/>
            </w:tcBorders>
            <w:shd w:val="clear" w:color="auto" w:fill="auto"/>
            <w:noWrap/>
            <w:vAlign w:val="bottom"/>
            <w:hideMark/>
          </w:tcPr>
          <w:p w14:paraId="38C34EF6"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100%</w:t>
            </w:r>
          </w:p>
        </w:tc>
        <w:tc>
          <w:tcPr>
            <w:tcW w:w="1163" w:type="dxa"/>
            <w:tcBorders>
              <w:top w:val="nil"/>
              <w:left w:val="nil"/>
              <w:bottom w:val="single" w:sz="4" w:space="0" w:color="auto"/>
              <w:right w:val="single" w:sz="4" w:space="0" w:color="auto"/>
            </w:tcBorders>
            <w:shd w:val="clear" w:color="auto" w:fill="auto"/>
            <w:noWrap/>
            <w:vAlign w:val="bottom"/>
            <w:hideMark/>
          </w:tcPr>
          <w:p w14:paraId="37B90723"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81</w:t>
            </w:r>
          </w:p>
        </w:tc>
        <w:tc>
          <w:tcPr>
            <w:tcW w:w="1325" w:type="dxa"/>
            <w:tcBorders>
              <w:top w:val="nil"/>
              <w:left w:val="nil"/>
              <w:bottom w:val="single" w:sz="4" w:space="0" w:color="auto"/>
              <w:right w:val="single" w:sz="4" w:space="0" w:color="auto"/>
            </w:tcBorders>
            <w:shd w:val="clear" w:color="auto" w:fill="auto"/>
            <w:noWrap/>
            <w:vAlign w:val="bottom"/>
            <w:hideMark/>
          </w:tcPr>
          <w:p w14:paraId="5053A667" w14:textId="77777777" w:rsidR="006E5447" w:rsidRPr="006E5447" w:rsidRDefault="006E5447" w:rsidP="006E5447">
            <w:pPr>
              <w:spacing w:after="0" w:line="240" w:lineRule="auto"/>
              <w:jc w:val="right"/>
              <w:rPr>
                <w:rFonts w:ascii="Calibri" w:eastAsia="Times New Roman" w:hAnsi="Calibri" w:cs="Calibri"/>
                <w:b/>
                <w:bCs/>
                <w:color w:val="000000"/>
              </w:rPr>
            </w:pPr>
            <w:r w:rsidRPr="006E5447">
              <w:rPr>
                <w:rFonts w:ascii="Calibri" w:eastAsia="Times New Roman" w:hAnsi="Calibri" w:cs="Calibri"/>
                <w:b/>
                <w:bCs/>
                <w:color w:val="000000"/>
              </w:rPr>
              <w:t>100%</w:t>
            </w:r>
          </w:p>
        </w:tc>
      </w:tr>
    </w:tbl>
    <w:p w14:paraId="2AE8FB3D" w14:textId="77777777" w:rsidR="006E5447" w:rsidRDefault="006E5447" w:rsidP="009B1FFC"/>
    <w:p w14:paraId="1029E365" w14:textId="7D4EB99F" w:rsidR="009B1FFC" w:rsidRPr="00EC18D8" w:rsidRDefault="009B1FFC" w:rsidP="009B1FFC">
      <w:pPr>
        <w:rPr>
          <w:b/>
          <w:bCs/>
          <w:u w:val="single"/>
        </w:rPr>
      </w:pPr>
      <w:r w:rsidRPr="00EC18D8">
        <w:rPr>
          <w:b/>
          <w:bCs/>
          <w:u w:val="single"/>
        </w:rPr>
        <w:t>Preparing the Data for Natural Language Processing</w:t>
      </w:r>
    </w:p>
    <w:p w14:paraId="5033F5A2" w14:textId="6477AAD8" w:rsidR="001E6C62" w:rsidRDefault="001E6C62" w:rsidP="009B1FFC">
      <w:r>
        <w:t xml:space="preserve">I split the data into training and test sets, with </w:t>
      </w:r>
      <w:r w:rsidR="00FE2CB1">
        <w:t>7</w:t>
      </w:r>
      <w:r>
        <w:t xml:space="preserve">0% of the data for training and </w:t>
      </w:r>
      <w:r w:rsidR="00FE2CB1">
        <w:t>3</w:t>
      </w:r>
      <w:r>
        <w:t xml:space="preserve">0% set aside for testing. </w:t>
      </w:r>
    </w:p>
    <w:p w14:paraId="50F25ED5" w14:textId="64E33512" w:rsidR="00FE2CB1" w:rsidRPr="001E6C62" w:rsidRDefault="00FE2CB1" w:rsidP="009B1FFC">
      <w:r>
        <w:rPr>
          <w:noProof/>
        </w:rPr>
        <w:drawing>
          <wp:inline distT="0" distB="0" distL="0" distR="0" wp14:anchorId="6355434A" wp14:editId="3C3275A9">
            <wp:extent cx="5943600" cy="14585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58595"/>
                    </a:xfrm>
                    <a:prstGeom prst="rect">
                      <a:avLst/>
                    </a:prstGeom>
                  </pic:spPr>
                </pic:pic>
              </a:graphicData>
            </a:graphic>
          </wp:inline>
        </w:drawing>
      </w:r>
    </w:p>
    <w:p w14:paraId="11C72CC7" w14:textId="0C7005FB" w:rsidR="009B1FFC" w:rsidRDefault="004A64CA" w:rsidP="009B1FFC">
      <w:r>
        <w:t xml:space="preserve">I then called the Vectorizor function to convert the text into numbers. Here is an example of </w:t>
      </w:r>
      <w:r w:rsidR="00955FE9">
        <w:t>text prior to vectorization:</w:t>
      </w:r>
    </w:p>
    <w:p w14:paraId="40A2166C" w14:textId="729AEBAE" w:rsidR="00955FE9" w:rsidRDefault="00955FE9" w:rsidP="009B1FFC">
      <w:r>
        <w:rPr>
          <w:noProof/>
        </w:rPr>
        <w:drawing>
          <wp:inline distT="0" distB="0" distL="0" distR="0" wp14:anchorId="571F2440" wp14:editId="7E71E63F">
            <wp:extent cx="5943600" cy="1413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13510"/>
                    </a:xfrm>
                    <a:prstGeom prst="rect">
                      <a:avLst/>
                    </a:prstGeom>
                  </pic:spPr>
                </pic:pic>
              </a:graphicData>
            </a:graphic>
          </wp:inline>
        </w:drawing>
      </w:r>
    </w:p>
    <w:p w14:paraId="3C506886" w14:textId="38D8D602" w:rsidR="00955FE9" w:rsidRDefault="00955FE9" w:rsidP="009B1FFC">
      <w:r>
        <w:t>And here is the same text after Vectorization:</w:t>
      </w:r>
    </w:p>
    <w:p w14:paraId="7196CE4F" w14:textId="11A371ED" w:rsidR="00955FE9" w:rsidRDefault="00114024" w:rsidP="009B1FFC">
      <w:r>
        <w:rPr>
          <w:noProof/>
        </w:rPr>
        <w:drawing>
          <wp:inline distT="0" distB="0" distL="0" distR="0" wp14:anchorId="0D67B848" wp14:editId="4D069C35">
            <wp:extent cx="5943600" cy="12890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89050"/>
                    </a:xfrm>
                    <a:prstGeom prst="rect">
                      <a:avLst/>
                    </a:prstGeom>
                  </pic:spPr>
                </pic:pic>
              </a:graphicData>
            </a:graphic>
          </wp:inline>
        </w:drawing>
      </w:r>
    </w:p>
    <w:p w14:paraId="46564E50" w14:textId="69A98945" w:rsidR="00114024" w:rsidRDefault="00114024" w:rsidP="009B1FFC">
      <w:r>
        <w:t>Finally, here are the number of times each word appears in the document:</w:t>
      </w:r>
    </w:p>
    <w:p w14:paraId="28040FD5" w14:textId="14E36FAE" w:rsidR="00F9186E" w:rsidRDefault="00F9186E" w:rsidP="009B1FFC">
      <w:r>
        <w:rPr>
          <w:noProof/>
        </w:rPr>
        <w:drawing>
          <wp:inline distT="0" distB="0" distL="0" distR="0" wp14:anchorId="30198373" wp14:editId="6C37D32F">
            <wp:extent cx="5600269" cy="1156551"/>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6565" cy="1157851"/>
                    </a:xfrm>
                    <a:prstGeom prst="rect">
                      <a:avLst/>
                    </a:prstGeom>
                  </pic:spPr>
                </pic:pic>
              </a:graphicData>
            </a:graphic>
          </wp:inline>
        </w:drawing>
      </w:r>
    </w:p>
    <w:p w14:paraId="74401E41" w14:textId="37477997" w:rsidR="00A246A6" w:rsidRDefault="00A246A6" w:rsidP="009B1FFC">
      <w:r>
        <w:lastRenderedPageBreak/>
        <w:t xml:space="preserve">Then I </w:t>
      </w:r>
      <w:r w:rsidR="00984A40">
        <w:t>initiated a T</w:t>
      </w:r>
      <w:r w:rsidR="00C352F7">
        <w:t>erm Frequency</w:t>
      </w:r>
      <w:r w:rsidR="00984A40">
        <w:t>-I</w:t>
      </w:r>
      <w:r w:rsidR="007934E7">
        <w:t xml:space="preserve">nverse Document Frequency (TF-IDF) </w:t>
      </w:r>
      <w:r w:rsidR="00984A40">
        <w:t>vectorizer</w:t>
      </w:r>
      <w:r w:rsidR="00C352F7">
        <w:t xml:space="preserve"> to assign scores to each word. </w:t>
      </w:r>
      <w:r w:rsidR="00986438">
        <w:t xml:space="preserve">The </w:t>
      </w:r>
      <w:r w:rsidR="00986438" w:rsidRPr="00986438">
        <w:t xml:space="preserve">TF-IDF </w:t>
      </w:r>
      <w:r w:rsidR="00986438">
        <w:t>c</w:t>
      </w:r>
      <w:r w:rsidR="00D45C3C">
        <w:t xml:space="preserve">ode will assign </w:t>
      </w:r>
      <w:r w:rsidR="00986438" w:rsidRPr="00986438">
        <w:t>word frequency scores that try to highlight words that are more interesting, e.g. frequent in a document but not across documents.</w:t>
      </w:r>
    </w:p>
    <w:p w14:paraId="2312BD75" w14:textId="774A2C23" w:rsidR="00984A40" w:rsidRDefault="00984A40" w:rsidP="009B1FFC">
      <w:r>
        <w:rPr>
          <w:noProof/>
        </w:rPr>
        <w:drawing>
          <wp:inline distT="0" distB="0" distL="0" distR="0" wp14:anchorId="738C4122" wp14:editId="5769D37A">
            <wp:extent cx="5943600" cy="6584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58495"/>
                    </a:xfrm>
                    <a:prstGeom prst="rect">
                      <a:avLst/>
                    </a:prstGeom>
                  </pic:spPr>
                </pic:pic>
              </a:graphicData>
            </a:graphic>
          </wp:inline>
        </w:drawing>
      </w:r>
    </w:p>
    <w:p w14:paraId="77F733B3" w14:textId="5C5415E5" w:rsidR="00114024" w:rsidRDefault="004D3CF8" w:rsidP="009B1FFC">
      <w:pPr>
        <w:rPr>
          <w:rStyle w:val="Emphasis"/>
          <w:rFonts w:cstheme="minorHAnsi"/>
          <w:color w:val="292929"/>
          <w:spacing w:val="-1"/>
          <w:sz w:val="24"/>
          <w:szCs w:val="24"/>
          <w:shd w:val="clear" w:color="auto" w:fill="FFFFFF"/>
        </w:rPr>
      </w:pPr>
      <w:r w:rsidRPr="004D3CF8">
        <w:rPr>
          <w:rFonts w:cstheme="minorHAnsi"/>
          <w:color w:val="292929"/>
          <w:spacing w:val="-1"/>
          <w:sz w:val="24"/>
          <w:szCs w:val="24"/>
          <w:shd w:val="clear" w:color="auto" w:fill="FFFFFF"/>
        </w:rPr>
        <w:t xml:space="preserve">This </w:t>
      </w:r>
      <w:r w:rsidRPr="004D3CF8">
        <w:rPr>
          <w:rFonts w:cstheme="minorHAnsi"/>
          <w:color w:val="292929"/>
          <w:spacing w:val="-1"/>
          <w:sz w:val="24"/>
          <w:szCs w:val="24"/>
          <w:shd w:val="clear" w:color="auto" w:fill="FFFFFF"/>
        </w:rPr>
        <w:t>will help TF-IDF build a vocabulary of words which it has learned from the corpus data and it will assign a unique integer number to each of these words. The</w:t>
      </w:r>
      <w:r w:rsidRPr="004D3CF8">
        <w:rPr>
          <w:rFonts w:cstheme="minorHAnsi"/>
          <w:color w:val="292929"/>
          <w:spacing w:val="-1"/>
          <w:sz w:val="24"/>
          <w:szCs w:val="24"/>
          <w:shd w:val="clear" w:color="auto" w:fill="FFFFFF"/>
        </w:rPr>
        <w:t>re</w:t>
      </w:r>
      <w:r w:rsidRPr="004D3CF8">
        <w:rPr>
          <w:rFonts w:cstheme="minorHAnsi"/>
          <w:color w:val="292929"/>
          <w:spacing w:val="-1"/>
          <w:sz w:val="24"/>
          <w:szCs w:val="24"/>
          <w:shd w:val="clear" w:color="auto" w:fill="FFFFFF"/>
        </w:rPr>
        <w:t xml:space="preserve"> will be maximum of 5000 unique words/features</w:t>
      </w:r>
      <w:r w:rsidRPr="004D3CF8">
        <w:rPr>
          <w:rFonts w:cstheme="minorHAnsi"/>
          <w:color w:val="292929"/>
          <w:spacing w:val="-1"/>
          <w:sz w:val="24"/>
          <w:szCs w:val="24"/>
          <w:shd w:val="clear" w:color="auto" w:fill="FFFFFF"/>
        </w:rPr>
        <w:t xml:space="preserve"> since</w:t>
      </w:r>
      <w:r w:rsidRPr="004D3CF8">
        <w:rPr>
          <w:rFonts w:cstheme="minorHAnsi"/>
          <w:color w:val="292929"/>
          <w:spacing w:val="-1"/>
          <w:sz w:val="24"/>
          <w:szCs w:val="24"/>
          <w:shd w:val="clear" w:color="auto" w:fill="FFFFFF"/>
        </w:rPr>
        <w:t xml:space="preserve"> parameter </w:t>
      </w:r>
      <w:r w:rsidRPr="004D3CF8">
        <w:rPr>
          <w:rStyle w:val="Emphasis"/>
          <w:rFonts w:cstheme="minorHAnsi"/>
          <w:color w:val="292929"/>
          <w:spacing w:val="-1"/>
          <w:sz w:val="24"/>
          <w:szCs w:val="24"/>
          <w:shd w:val="clear" w:color="auto" w:fill="FFFFFF"/>
        </w:rPr>
        <w:t>max_features=5000.</w:t>
      </w:r>
    </w:p>
    <w:p w14:paraId="20D8E74E" w14:textId="7238E69A" w:rsidR="004D3CF8" w:rsidRDefault="004D3CF8" w:rsidP="009B1FFC">
      <w:pPr>
        <w:rPr>
          <w:rStyle w:val="Emphasis"/>
          <w:rFonts w:cstheme="minorHAnsi"/>
          <w:i w:val="0"/>
          <w:iCs w:val="0"/>
          <w:color w:val="292929"/>
          <w:spacing w:val="-1"/>
          <w:sz w:val="24"/>
          <w:szCs w:val="24"/>
          <w:shd w:val="clear" w:color="auto" w:fill="FFFFFF"/>
        </w:rPr>
      </w:pPr>
      <w:r w:rsidRPr="004D3CF8">
        <w:rPr>
          <w:rStyle w:val="Emphasis"/>
          <w:rFonts w:cstheme="minorHAnsi"/>
          <w:i w:val="0"/>
          <w:iCs w:val="0"/>
          <w:color w:val="292929"/>
          <w:spacing w:val="-1"/>
          <w:sz w:val="24"/>
          <w:szCs w:val="24"/>
          <w:shd w:val="clear" w:color="auto" w:fill="FFFFFF"/>
        </w:rPr>
        <w:t xml:space="preserve">Below is a partial printout of the </w:t>
      </w:r>
      <w:r w:rsidR="00E92BD2">
        <w:rPr>
          <w:rStyle w:val="Emphasis"/>
          <w:rFonts w:cstheme="minorHAnsi"/>
          <w:i w:val="0"/>
          <w:iCs w:val="0"/>
          <w:color w:val="292929"/>
          <w:spacing w:val="-1"/>
          <w:sz w:val="24"/>
          <w:szCs w:val="24"/>
          <w:shd w:val="clear" w:color="auto" w:fill="FFFFFF"/>
        </w:rPr>
        <w:t>vectorized data. The first number in the parentheses represents the</w:t>
      </w:r>
      <w:r w:rsidR="00072351">
        <w:rPr>
          <w:rStyle w:val="Emphasis"/>
          <w:rFonts w:cstheme="minorHAnsi"/>
          <w:i w:val="0"/>
          <w:iCs w:val="0"/>
          <w:color w:val="292929"/>
          <w:spacing w:val="-1"/>
          <w:sz w:val="24"/>
          <w:szCs w:val="24"/>
          <w:shd w:val="clear" w:color="auto" w:fill="FFFFFF"/>
        </w:rPr>
        <w:t xml:space="preserve"> row number, the second number represents the u</w:t>
      </w:r>
      <w:r w:rsidR="00072351" w:rsidRPr="00072351">
        <w:rPr>
          <w:rStyle w:val="Emphasis"/>
          <w:rFonts w:cstheme="minorHAnsi"/>
          <w:i w:val="0"/>
          <w:iCs w:val="0"/>
          <w:color w:val="292929"/>
          <w:spacing w:val="-1"/>
          <w:sz w:val="24"/>
          <w:szCs w:val="24"/>
          <w:shd w:val="clear" w:color="auto" w:fill="FFFFFF"/>
        </w:rPr>
        <w:t xml:space="preserve">nique Integer number of each word in the first row, </w:t>
      </w:r>
      <w:r w:rsidR="00072351">
        <w:rPr>
          <w:rStyle w:val="Emphasis"/>
          <w:rFonts w:cstheme="minorHAnsi"/>
          <w:i w:val="0"/>
          <w:iCs w:val="0"/>
          <w:color w:val="292929"/>
          <w:spacing w:val="-1"/>
          <w:sz w:val="24"/>
          <w:szCs w:val="24"/>
          <w:shd w:val="clear" w:color="auto" w:fill="FFFFFF"/>
        </w:rPr>
        <w:t>and the number outside the parentheses is the s</w:t>
      </w:r>
      <w:r w:rsidR="00072351" w:rsidRPr="00072351">
        <w:rPr>
          <w:rStyle w:val="Emphasis"/>
          <w:rFonts w:cstheme="minorHAnsi"/>
          <w:i w:val="0"/>
          <w:iCs w:val="0"/>
          <w:color w:val="292929"/>
          <w:spacing w:val="-1"/>
          <w:sz w:val="24"/>
          <w:szCs w:val="24"/>
          <w:shd w:val="clear" w:color="auto" w:fill="FFFFFF"/>
        </w:rPr>
        <w:t>core calculated by TF-IDF Vectorizer</w:t>
      </w:r>
      <w:r w:rsidR="00072351">
        <w:rPr>
          <w:rStyle w:val="Emphasis"/>
          <w:rFonts w:cstheme="minorHAnsi"/>
          <w:i w:val="0"/>
          <w:iCs w:val="0"/>
          <w:color w:val="292929"/>
          <w:spacing w:val="-1"/>
          <w:sz w:val="24"/>
          <w:szCs w:val="24"/>
          <w:shd w:val="clear" w:color="auto" w:fill="FFFFFF"/>
        </w:rPr>
        <w:t xml:space="preserve">. </w:t>
      </w:r>
    </w:p>
    <w:p w14:paraId="0BF386F4" w14:textId="5E9C38B7" w:rsidR="00072351" w:rsidRPr="004D3CF8" w:rsidRDefault="00E60621" w:rsidP="009B1FFC">
      <w:pPr>
        <w:rPr>
          <w:rStyle w:val="Emphasis"/>
          <w:rFonts w:cstheme="minorHAnsi"/>
          <w:i w:val="0"/>
          <w:iCs w:val="0"/>
          <w:color w:val="292929"/>
          <w:spacing w:val="-1"/>
          <w:sz w:val="24"/>
          <w:szCs w:val="24"/>
          <w:shd w:val="clear" w:color="auto" w:fill="FFFFFF"/>
        </w:rPr>
      </w:pPr>
      <w:r>
        <w:rPr>
          <w:noProof/>
        </w:rPr>
        <w:drawing>
          <wp:inline distT="0" distB="0" distL="0" distR="0" wp14:anchorId="2A38B134" wp14:editId="2CFB7F50">
            <wp:extent cx="3367752" cy="2892453"/>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0176" cy="2894535"/>
                    </a:xfrm>
                    <a:prstGeom prst="rect">
                      <a:avLst/>
                    </a:prstGeom>
                  </pic:spPr>
                </pic:pic>
              </a:graphicData>
            </a:graphic>
          </wp:inline>
        </w:drawing>
      </w:r>
    </w:p>
    <w:p w14:paraId="3E98CDB4" w14:textId="77777777" w:rsidR="004A64CA" w:rsidRDefault="004A64CA" w:rsidP="009B1FFC">
      <w:pPr>
        <w:rPr>
          <w:b/>
          <w:bCs/>
        </w:rPr>
      </w:pPr>
    </w:p>
    <w:p w14:paraId="040ABDFD" w14:textId="05707378" w:rsidR="009B1FFC" w:rsidRPr="00EC18D8" w:rsidRDefault="009B1FFC" w:rsidP="009B1FFC">
      <w:pPr>
        <w:rPr>
          <w:b/>
          <w:bCs/>
          <w:u w:val="single"/>
        </w:rPr>
      </w:pPr>
      <w:r w:rsidRPr="00EC18D8">
        <w:rPr>
          <w:b/>
          <w:bCs/>
          <w:u w:val="single"/>
        </w:rPr>
        <w:t>Binary Classification using Scikit Learn Classifiers</w:t>
      </w:r>
    </w:p>
    <w:p w14:paraId="460A783E" w14:textId="35AE0AA2" w:rsidR="009B1FFC" w:rsidRDefault="003A3115" w:rsidP="009B1FFC">
      <w:r>
        <w:t xml:space="preserve">Now that I’ve prepared the data for NLP classification, I’ll test out the training set on some common scki-kit learn classifiers. The first one I try is a </w:t>
      </w:r>
      <w:r w:rsidR="00A97956">
        <w:t>Naïve Bayes classifier, but it produces an accuracy of only 50%, no better than classifying the text as “innovative” or “conventional” based on a coin flip:</w:t>
      </w:r>
    </w:p>
    <w:p w14:paraId="70DAC95B" w14:textId="528DF4F1" w:rsidR="00A97956" w:rsidRDefault="00A97956" w:rsidP="009B1FFC">
      <w:r>
        <w:rPr>
          <w:noProof/>
        </w:rPr>
        <w:drawing>
          <wp:inline distT="0" distB="0" distL="0" distR="0" wp14:anchorId="59DE665A" wp14:editId="1BEF9E05">
            <wp:extent cx="5943600" cy="912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12495"/>
                    </a:xfrm>
                    <a:prstGeom prst="rect">
                      <a:avLst/>
                    </a:prstGeom>
                  </pic:spPr>
                </pic:pic>
              </a:graphicData>
            </a:graphic>
          </wp:inline>
        </w:drawing>
      </w:r>
    </w:p>
    <w:p w14:paraId="2AFA9433" w14:textId="6633F1D3" w:rsidR="00A97956" w:rsidRDefault="00A97956" w:rsidP="009B1FFC">
      <w:r>
        <w:lastRenderedPageBreak/>
        <w:t>I also try out a Support Vector Machine (SVM) classifier, which gives me slightly better results, but not that much better:</w:t>
      </w:r>
    </w:p>
    <w:p w14:paraId="71D128EE" w14:textId="1964CA09" w:rsidR="00A97956" w:rsidRPr="003A3115" w:rsidRDefault="0031705B" w:rsidP="009B1FFC">
      <w:r>
        <w:rPr>
          <w:noProof/>
        </w:rPr>
        <w:drawing>
          <wp:inline distT="0" distB="0" distL="0" distR="0" wp14:anchorId="4AA7891F" wp14:editId="2D1CB385">
            <wp:extent cx="5943600" cy="1011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11555"/>
                    </a:xfrm>
                    <a:prstGeom prst="rect">
                      <a:avLst/>
                    </a:prstGeom>
                  </pic:spPr>
                </pic:pic>
              </a:graphicData>
            </a:graphic>
          </wp:inline>
        </w:drawing>
      </w:r>
    </w:p>
    <w:p w14:paraId="6C1FB635" w14:textId="683ABDB0" w:rsidR="003A3115" w:rsidRDefault="0031705B" w:rsidP="009B1FFC">
      <w:r>
        <w:t xml:space="preserve">Finally, I try out a PassiveAgressive classifier, which gives me results of 70%. Better, but not great. </w:t>
      </w:r>
    </w:p>
    <w:p w14:paraId="308BE746" w14:textId="016EEA3D" w:rsidR="00084E05" w:rsidRDefault="00084E05" w:rsidP="009B1FFC">
      <w:r>
        <w:rPr>
          <w:noProof/>
        </w:rPr>
        <w:drawing>
          <wp:inline distT="0" distB="0" distL="0" distR="0" wp14:anchorId="5151B0D9" wp14:editId="06E45A75">
            <wp:extent cx="5943600" cy="994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994410"/>
                    </a:xfrm>
                    <a:prstGeom prst="rect">
                      <a:avLst/>
                    </a:prstGeom>
                  </pic:spPr>
                </pic:pic>
              </a:graphicData>
            </a:graphic>
          </wp:inline>
        </w:drawing>
      </w:r>
    </w:p>
    <w:p w14:paraId="171CCE53" w14:textId="09647F75" w:rsidR="00084E05" w:rsidRDefault="00084E05" w:rsidP="009B1FFC">
      <w:r>
        <w:t xml:space="preserve">I’m curious about whether the PassiveAggressive classifier is erring on the side of producing false positives or false negatives, so I run a </w:t>
      </w:r>
      <w:r w:rsidR="000874DA">
        <w:t>confusion matrix</w:t>
      </w:r>
      <w:r w:rsidR="003B30AD">
        <w:t xml:space="preserve"> on the test set</w:t>
      </w:r>
      <w:r w:rsidR="000874DA">
        <w:t xml:space="preserve">: </w:t>
      </w:r>
    </w:p>
    <w:p w14:paraId="01280863" w14:textId="294EE54E" w:rsidR="000874DA" w:rsidRDefault="00447943" w:rsidP="009B1FFC">
      <w:r>
        <w:rPr>
          <w:noProof/>
        </w:rPr>
        <w:drawing>
          <wp:inline distT="0" distB="0" distL="0" distR="0" wp14:anchorId="502D8F0B" wp14:editId="29331F92">
            <wp:extent cx="5943600" cy="667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67385"/>
                    </a:xfrm>
                    <a:prstGeom prst="rect">
                      <a:avLst/>
                    </a:prstGeom>
                  </pic:spPr>
                </pic:pic>
              </a:graphicData>
            </a:graphic>
          </wp:inline>
        </w:drawing>
      </w:r>
    </w:p>
    <w:p w14:paraId="52BF9CD4" w14:textId="7A7E3D3C" w:rsidR="00447943" w:rsidRPr="0031705B" w:rsidRDefault="00447943" w:rsidP="003B30AD">
      <w:pPr>
        <w:tabs>
          <w:tab w:val="left" w:pos="7740"/>
        </w:tabs>
      </w:pPr>
      <w:r>
        <w:t xml:space="preserve">It looks like the </w:t>
      </w:r>
      <w:r w:rsidR="00413358">
        <w:t>false negatives (14</w:t>
      </w:r>
      <w:r w:rsidR="007D3C3B">
        <w:t xml:space="preserve">) outweigh the false positives (4) </w:t>
      </w:r>
      <w:r w:rsidR="00505EF1">
        <w:t>meaning the classifier is more frequently classifying innovative technology as conventional than the other way around. Since we want to be conservative and err on the side of undercounting innovative technology, this could be OK. But</w:t>
      </w:r>
      <w:r w:rsidR="007D040A">
        <w:t xml:space="preserve"> with only</w:t>
      </w:r>
      <w:r w:rsidR="00505EF1">
        <w:t xml:space="preserve"> a 70% accuracy rate, I might just want to read and label the remaining 900 records manually. </w:t>
      </w:r>
    </w:p>
    <w:p w14:paraId="6A7219CA" w14:textId="5800141E" w:rsidR="009B1FFC" w:rsidRPr="00EC18D8" w:rsidRDefault="009B1FFC" w:rsidP="009B1FFC">
      <w:pPr>
        <w:rPr>
          <w:b/>
          <w:bCs/>
          <w:u w:val="single"/>
        </w:rPr>
      </w:pPr>
      <w:r w:rsidRPr="00EC18D8">
        <w:rPr>
          <w:b/>
          <w:bCs/>
          <w:u w:val="single"/>
        </w:rPr>
        <w:t>Binary Classification using Deep Neural Networks</w:t>
      </w:r>
    </w:p>
    <w:p w14:paraId="16109D57" w14:textId="413278AF" w:rsidR="007D040A" w:rsidRDefault="007D040A" w:rsidP="009B1FFC">
      <w:r>
        <w:t>I next try to classify the training and test data using a simple Deep Neural Network w</w:t>
      </w:r>
      <w:r w:rsidR="007B0E98">
        <w:t xml:space="preserve">ith </w:t>
      </w:r>
      <w:r w:rsidR="00385C13">
        <w:t>one hidden layer:</w:t>
      </w:r>
    </w:p>
    <w:p w14:paraId="484CA81E" w14:textId="59ED4FD3" w:rsidR="00385C13" w:rsidRDefault="00385C13" w:rsidP="009B1FFC">
      <w:r>
        <w:rPr>
          <w:noProof/>
        </w:rPr>
        <w:lastRenderedPageBreak/>
        <w:drawing>
          <wp:inline distT="0" distB="0" distL="0" distR="0" wp14:anchorId="282999C8" wp14:editId="3CDBDE56">
            <wp:extent cx="5943600" cy="34093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09315"/>
                    </a:xfrm>
                    <a:prstGeom prst="rect">
                      <a:avLst/>
                    </a:prstGeom>
                  </pic:spPr>
                </pic:pic>
              </a:graphicData>
            </a:graphic>
          </wp:inline>
        </w:drawing>
      </w:r>
    </w:p>
    <w:p w14:paraId="001C2F8B" w14:textId="30BB6AD6" w:rsidR="00385C13" w:rsidRDefault="00385C13" w:rsidP="009B1FFC">
      <w:r>
        <w:t>However, once I run the DNN, it’s pretty clear that the model is overfitting the training data. I get an accuracy of 100% after the first epoch:</w:t>
      </w:r>
    </w:p>
    <w:p w14:paraId="20FE712E" w14:textId="64B7D8CE" w:rsidR="00385C13" w:rsidRDefault="001A38AE" w:rsidP="009B1FFC">
      <w:r>
        <w:rPr>
          <w:noProof/>
        </w:rPr>
        <w:drawing>
          <wp:inline distT="0" distB="0" distL="0" distR="0" wp14:anchorId="4B0CAE3C" wp14:editId="0F2DA24B">
            <wp:extent cx="5943600" cy="1475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75740"/>
                    </a:xfrm>
                    <a:prstGeom prst="rect">
                      <a:avLst/>
                    </a:prstGeom>
                  </pic:spPr>
                </pic:pic>
              </a:graphicData>
            </a:graphic>
          </wp:inline>
        </w:drawing>
      </w:r>
    </w:p>
    <w:p w14:paraId="731A05CF" w14:textId="5321ACD1" w:rsidR="009B1FFC" w:rsidRPr="00EC18D8" w:rsidRDefault="009B1FFC" w:rsidP="009B1FFC">
      <w:pPr>
        <w:rPr>
          <w:b/>
          <w:bCs/>
          <w:u w:val="single"/>
        </w:rPr>
      </w:pPr>
      <w:r w:rsidRPr="00EC18D8">
        <w:rPr>
          <w:b/>
          <w:bCs/>
          <w:u w:val="single"/>
        </w:rPr>
        <w:t xml:space="preserve">Adjusting for Overfitting </w:t>
      </w:r>
    </w:p>
    <w:p w14:paraId="1E5DEF49" w14:textId="29D10370" w:rsidR="009B1FFC" w:rsidRDefault="001A38AE" w:rsidP="009B1FFC">
      <w:r>
        <w:t>To adjust for overfitting I try a combination of tactics:</w:t>
      </w:r>
    </w:p>
    <w:p w14:paraId="527DBB06" w14:textId="2C5E20DC" w:rsidR="001A38AE" w:rsidRPr="001A38AE" w:rsidRDefault="001A38AE" w:rsidP="001A38AE">
      <w:pPr>
        <w:pStyle w:val="ListParagraph"/>
        <w:numPr>
          <w:ilvl w:val="0"/>
          <w:numId w:val="3"/>
        </w:numPr>
        <w:rPr>
          <w:b/>
          <w:bCs/>
        </w:rPr>
      </w:pPr>
      <w:r>
        <w:t>Adding a dropout</w:t>
      </w:r>
    </w:p>
    <w:p w14:paraId="321F65D9" w14:textId="6FBA37B1" w:rsidR="001A38AE" w:rsidRPr="00FD76C4" w:rsidRDefault="00FD76C4" w:rsidP="001A38AE">
      <w:pPr>
        <w:pStyle w:val="ListParagraph"/>
        <w:numPr>
          <w:ilvl w:val="0"/>
          <w:numId w:val="3"/>
        </w:numPr>
        <w:rPr>
          <w:b/>
          <w:bCs/>
        </w:rPr>
      </w:pPr>
      <w:r>
        <w:t>Adding early stopping.</w:t>
      </w:r>
    </w:p>
    <w:p w14:paraId="55F77789" w14:textId="5D7EDAC6" w:rsidR="00FD76C4" w:rsidRDefault="00FD76C4" w:rsidP="00FD76C4">
      <w:r>
        <w:t>These techniques get me to an accuracy of 96%</w:t>
      </w:r>
    </w:p>
    <w:p w14:paraId="669BC9F9" w14:textId="13944989" w:rsidR="00FD76C4" w:rsidRDefault="00FD76C4" w:rsidP="00FD76C4">
      <w:r>
        <w:rPr>
          <w:noProof/>
        </w:rPr>
        <w:lastRenderedPageBreak/>
        <w:drawing>
          <wp:inline distT="0" distB="0" distL="0" distR="0" wp14:anchorId="06A42138" wp14:editId="7F7055B0">
            <wp:extent cx="5943600" cy="2634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34615"/>
                    </a:xfrm>
                    <a:prstGeom prst="rect">
                      <a:avLst/>
                    </a:prstGeom>
                  </pic:spPr>
                </pic:pic>
              </a:graphicData>
            </a:graphic>
          </wp:inline>
        </w:drawing>
      </w:r>
    </w:p>
    <w:p w14:paraId="3AD5C557" w14:textId="0E7D2E20" w:rsidR="00FD76C4" w:rsidRDefault="00A82B49" w:rsidP="00FD76C4">
      <w:r>
        <w:t xml:space="preserve">However, when I run the DNN on the test set, I get a 100% accuracy rate and a strange warning message: </w:t>
      </w:r>
    </w:p>
    <w:p w14:paraId="735F3061" w14:textId="6874ABEB" w:rsidR="00A82B49" w:rsidRDefault="00E569D2" w:rsidP="00FD76C4">
      <w:r>
        <w:rPr>
          <w:noProof/>
        </w:rPr>
        <w:drawing>
          <wp:inline distT="0" distB="0" distL="0" distR="0" wp14:anchorId="6529906D" wp14:editId="26BAD471">
            <wp:extent cx="5943600" cy="1270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70000"/>
                    </a:xfrm>
                    <a:prstGeom prst="rect">
                      <a:avLst/>
                    </a:prstGeom>
                  </pic:spPr>
                </pic:pic>
              </a:graphicData>
            </a:graphic>
          </wp:inline>
        </w:drawing>
      </w:r>
    </w:p>
    <w:p w14:paraId="5EF45167" w14:textId="26E52F57" w:rsidR="00E569D2" w:rsidRPr="00FD76C4" w:rsidRDefault="00E569D2" w:rsidP="00FD76C4">
      <w:r>
        <w:t>I suspect I may not have run the model correctly and the DNN is still overfitting the data, though the results seem more promising then the sci-kit learn models ran previously.</w:t>
      </w:r>
    </w:p>
    <w:p w14:paraId="581F6EF9" w14:textId="77777777" w:rsidR="00EC18D8" w:rsidRDefault="00EC18D8" w:rsidP="00FD76C4">
      <w:pPr>
        <w:rPr>
          <w:b/>
          <w:bCs/>
          <w:u w:val="single"/>
        </w:rPr>
      </w:pPr>
    </w:p>
    <w:p w14:paraId="7E95CAFA" w14:textId="0AF26DCC" w:rsidR="00FD76C4" w:rsidRDefault="00EC18D8" w:rsidP="00FD76C4">
      <w:pPr>
        <w:rPr>
          <w:b/>
          <w:bCs/>
          <w:u w:val="single"/>
        </w:rPr>
      </w:pPr>
      <w:r>
        <w:rPr>
          <w:b/>
          <w:bCs/>
          <w:u w:val="single"/>
        </w:rPr>
        <w:t>Conclusion</w:t>
      </w:r>
    </w:p>
    <w:p w14:paraId="116AE016" w14:textId="061BE5C9" w:rsidR="0046362C" w:rsidRDefault="004B56FB" w:rsidP="00FD76C4">
      <w:r>
        <w:t xml:space="preserve">My Exploratory Data Analysis indicates that transit agency adoption of </w:t>
      </w:r>
      <w:r w:rsidR="00DD6A90">
        <w:t xml:space="preserve">innovative mobility technologies is relatively widespread, with an almost equal number of recipients adopting innovative vs. conventional technologies since 2018 and with innovative technologies growing over time. Assuming my sample of 200 records is representative, </w:t>
      </w:r>
      <w:r w:rsidR="00264899">
        <w:t xml:space="preserve">widespread adoption should be present in the population as well.  Natural Language Processing algorithms proved to be a limited tool to predict whether a technology was conventional or innovative. It’s possible my sample size was too small or the amount of text or complexity of text in the EBD was not rich enough to </w:t>
      </w:r>
      <w:r w:rsidR="007D441E">
        <w:t xml:space="preserve">allow for accurate binary classification. </w:t>
      </w:r>
    </w:p>
    <w:p w14:paraId="774B0777" w14:textId="035E0B6A" w:rsidR="007D441E" w:rsidRPr="004B56FB" w:rsidRDefault="007D441E" w:rsidP="00FD76C4">
      <w:r>
        <w:t>The obvious next step would be to create separate budget codes for innovative mobility technologies. Ab</w:t>
      </w:r>
      <w:r w:rsidR="005364D7">
        <w:t xml:space="preserve">sent that step, my agency could give guidance to grant applicants to include more details in the EBD to allow for a better understanding of the types of technologies being implemented by public transportation. </w:t>
      </w:r>
    </w:p>
    <w:p w14:paraId="067C5477" w14:textId="77777777" w:rsidR="0046362C" w:rsidRPr="00EC18D8" w:rsidRDefault="0046362C" w:rsidP="00FD76C4">
      <w:pPr>
        <w:rPr>
          <w:b/>
          <w:bCs/>
          <w:u w:val="single"/>
        </w:rPr>
      </w:pPr>
    </w:p>
    <w:p w14:paraId="38DE63F1" w14:textId="77777777" w:rsidR="009B1FFC" w:rsidRDefault="009B1FFC" w:rsidP="009B1FFC">
      <w:pPr>
        <w:rPr>
          <w:b/>
          <w:bCs/>
        </w:rPr>
      </w:pPr>
    </w:p>
    <w:p w14:paraId="1BB0220E" w14:textId="77777777" w:rsidR="009B1FFC" w:rsidRDefault="009B1FFC" w:rsidP="009B1FFC">
      <w:pPr>
        <w:rPr>
          <w:b/>
          <w:bCs/>
        </w:rPr>
      </w:pPr>
    </w:p>
    <w:p w14:paraId="47E9E011" w14:textId="77777777" w:rsidR="009B1FFC" w:rsidRDefault="009B1FFC" w:rsidP="009B1FFC">
      <w:pPr>
        <w:rPr>
          <w:b/>
          <w:bCs/>
        </w:rPr>
      </w:pPr>
    </w:p>
    <w:p w14:paraId="388C0D5D" w14:textId="3067EADE" w:rsidR="009B1FFC" w:rsidRPr="009B1FFC" w:rsidRDefault="009B1FFC" w:rsidP="009B1FFC">
      <w:pPr>
        <w:rPr>
          <w:b/>
          <w:bCs/>
        </w:rPr>
      </w:pPr>
      <w:r>
        <w:rPr>
          <w:b/>
          <w:bCs/>
        </w:rPr>
        <w:t xml:space="preserve"> </w:t>
      </w:r>
    </w:p>
    <w:sectPr w:rsidR="009B1FFC" w:rsidRPr="009B1FFC">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3286E0" w14:textId="77777777" w:rsidR="00792519" w:rsidRDefault="00792519" w:rsidP="0046362C">
      <w:pPr>
        <w:spacing w:after="0" w:line="240" w:lineRule="auto"/>
      </w:pPr>
      <w:r>
        <w:separator/>
      </w:r>
    </w:p>
  </w:endnote>
  <w:endnote w:type="continuationSeparator" w:id="0">
    <w:p w14:paraId="7E4B7FC0" w14:textId="77777777" w:rsidR="00792519" w:rsidRDefault="00792519" w:rsidP="004636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2736628"/>
      <w:docPartObj>
        <w:docPartGallery w:val="Page Numbers (Bottom of Page)"/>
        <w:docPartUnique/>
      </w:docPartObj>
    </w:sdtPr>
    <w:sdtEndPr>
      <w:rPr>
        <w:noProof/>
      </w:rPr>
    </w:sdtEndPr>
    <w:sdtContent>
      <w:p w14:paraId="6F91D2A1" w14:textId="68426D30" w:rsidR="0046362C" w:rsidRDefault="004636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A56ECF" w14:textId="77777777" w:rsidR="0046362C" w:rsidRDefault="004636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5E1998" w14:textId="77777777" w:rsidR="00792519" w:rsidRDefault="00792519" w:rsidP="0046362C">
      <w:pPr>
        <w:spacing w:after="0" w:line="240" w:lineRule="auto"/>
      </w:pPr>
      <w:r>
        <w:separator/>
      </w:r>
    </w:p>
  </w:footnote>
  <w:footnote w:type="continuationSeparator" w:id="0">
    <w:p w14:paraId="7A485795" w14:textId="77777777" w:rsidR="00792519" w:rsidRDefault="00792519" w:rsidP="004636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AA289A"/>
    <w:multiLevelType w:val="hybridMultilevel"/>
    <w:tmpl w:val="934A0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7C18BC"/>
    <w:multiLevelType w:val="hybridMultilevel"/>
    <w:tmpl w:val="579C5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2B1FF3"/>
    <w:multiLevelType w:val="hybridMultilevel"/>
    <w:tmpl w:val="DCC2A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FFC"/>
    <w:rsid w:val="00014153"/>
    <w:rsid w:val="0003028F"/>
    <w:rsid w:val="00041643"/>
    <w:rsid w:val="000656DC"/>
    <w:rsid w:val="00072351"/>
    <w:rsid w:val="000773BA"/>
    <w:rsid w:val="00084E05"/>
    <w:rsid w:val="000874DA"/>
    <w:rsid w:val="000A6A5C"/>
    <w:rsid w:val="00114024"/>
    <w:rsid w:val="001175CE"/>
    <w:rsid w:val="00120A43"/>
    <w:rsid w:val="001400E4"/>
    <w:rsid w:val="00177C6B"/>
    <w:rsid w:val="001A38AE"/>
    <w:rsid w:val="001A56B7"/>
    <w:rsid w:val="001C55F0"/>
    <w:rsid w:val="001E6C62"/>
    <w:rsid w:val="001E77F6"/>
    <w:rsid w:val="002047E0"/>
    <w:rsid w:val="00262342"/>
    <w:rsid w:val="00264899"/>
    <w:rsid w:val="00285612"/>
    <w:rsid w:val="002C25FB"/>
    <w:rsid w:val="002C4DC3"/>
    <w:rsid w:val="002D1EF5"/>
    <w:rsid w:val="002D5870"/>
    <w:rsid w:val="002E6182"/>
    <w:rsid w:val="002E6F46"/>
    <w:rsid w:val="00313835"/>
    <w:rsid w:val="00314B5A"/>
    <w:rsid w:val="0031705B"/>
    <w:rsid w:val="003265F1"/>
    <w:rsid w:val="0034696E"/>
    <w:rsid w:val="00352DD7"/>
    <w:rsid w:val="003530B0"/>
    <w:rsid w:val="00365226"/>
    <w:rsid w:val="00370780"/>
    <w:rsid w:val="00380806"/>
    <w:rsid w:val="00381B41"/>
    <w:rsid w:val="00385C13"/>
    <w:rsid w:val="003A3115"/>
    <w:rsid w:val="003B30AD"/>
    <w:rsid w:val="003C7AAD"/>
    <w:rsid w:val="00400A61"/>
    <w:rsid w:val="00413358"/>
    <w:rsid w:val="004273F5"/>
    <w:rsid w:val="00435879"/>
    <w:rsid w:val="00447943"/>
    <w:rsid w:val="00457430"/>
    <w:rsid w:val="0046362C"/>
    <w:rsid w:val="00490388"/>
    <w:rsid w:val="004A64CA"/>
    <w:rsid w:val="004B56FB"/>
    <w:rsid w:val="004D3CF8"/>
    <w:rsid w:val="004E4341"/>
    <w:rsid w:val="004E7E3E"/>
    <w:rsid w:val="004F02A3"/>
    <w:rsid w:val="004F067D"/>
    <w:rsid w:val="004F2F03"/>
    <w:rsid w:val="00505EF1"/>
    <w:rsid w:val="00513F8C"/>
    <w:rsid w:val="00515376"/>
    <w:rsid w:val="0052392E"/>
    <w:rsid w:val="00531EE2"/>
    <w:rsid w:val="005364D7"/>
    <w:rsid w:val="00560661"/>
    <w:rsid w:val="005638B3"/>
    <w:rsid w:val="00572EE2"/>
    <w:rsid w:val="00577B20"/>
    <w:rsid w:val="005D5E3D"/>
    <w:rsid w:val="005F6684"/>
    <w:rsid w:val="006037BB"/>
    <w:rsid w:val="00617D55"/>
    <w:rsid w:val="00641D03"/>
    <w:rsid w:val="00663575"/>
    <w:rsid w:val="0067638D"/>
    <w:rsid w:val="00683490"/>
    <w:rsid w:val="006947B8"/>
    <w:rsid w:val="006C5758"/>
    <w:rsid w:val="006D3F70"/>
    <w:rsid w:val="006D5BC8"/>
    <w:rsid w:val="006E5447"/>
    <w:rsid w:val="006F18F9"/>
    <w:rsid w:val="00717CE2"/>
    <w:rsid w:val="0072050F"/>
    <w:rsid w:val="00756FFF"/>
    <w:rsid w:val="00762D96"/>
    <w:rsid w:val="00791619"/>
    <w:rsid w:val="00792519"/>
    <w:rsid w:val="007934E7"/>
    <w:rsid w:val="007B0E98"/>
    <w:rsid w:val="007B262F"/>
    <w:rsid w:val="007C07EF"/>
    <w:rsid w:val="007C4E05"/>
    <w:rsid w:val="007D040A"/>
    <w:rsid w:val="007D3C3B"/>
    <w:rsid w:val="007D441E"/>
    <w:rsid w:val="007D75DE"/>
    <w:rsid w:val="008407C7"/>
    <w:rsid w:val="008450B8"/>
    <w:rsid w:val="00871BEB"/>
    <w:rsid w:val="00887966"/>
    <w:rsid w:val="008A05D5"/>
    <w:rsid w:val="008D626A"/>
    <w:rsid w:val="008E1AC4"/>
    <w:rsid w:val="009077EC"/>
    <w:rsid w:val="009410CB"/>
    <w:rsid w:val="009454FD"/>
    <w:rsid w:val="00945E46"/>
    <w:rsid w:val="00955FE9"/>
    <w:rsid w:val="00984A40"/>
    <w:rsid w:val="00986438"/>
    <w:rsid w:val="009868F3"/>
    <w:rsid w:val="00987F0E"/>
    <w:rsid w:val="009A4FF8"/>
    <w:rsid w:val="009A7270"/>
    <w:rsid w:val="009B1FFC"/>
    <w:rsid w:val="009B4589"/>
    <w:rsid w:val="009D3B63"/>
    <w:rsid w:val="00A246A6"/>
    <w:rsid w:val="00A24B01"/>
    <w:rsid w:val="00A25404"/>
    <w:rsid w:val="00A31A21"/>
    <w:rsid w:val="00A500E3"/>
    <w:rsid w:val="00A82B49"/>
    <w:rsid w:val="00A97956"/>
    <w:rsid w:val="00AA73FC"/>
    <w:rsid w:val="00AF37D3"/>
    <w:rsid w:val="00B01AAB"/>
    <w:rsid w:val="00B2724E"/>
    <w:rsid w:val="00B35EBE"/>
    <w:rsid w:val="00B422E3"/>
    <w:rsid w:val="00B62B4E"/>
    <w:rsid w:val="00B8175F"/>
    <w:rsid w:val="00B862CF"/>
    <w:rsid w:val="00BA0FF6"/>
    <w:rsid w:val="00BA3C94"/>
    <w:rsid w:val="00BD20FD"/>
    <w:rsid w:val="00C132BC"/>
    <w:rsid w:val="00C217A6"/>
    <w:rsid w:val="00C352F7"/>
    <w:rsid w:val="00C43074"/>
    <w:rsid w:val="00C50656"/>
    <w:rsid w:val="00C81536"/>
    <w:rsid w:val="00C941AA"/>
    <w:rsid w:val="00CB62FD"/>
    <w:rsid w:val="00CC12C4"/>
    <w:rsid w:val="00CC324B"/>
    <w:rsid w:val="00CC3E29"/>
    <w:rsid w:val="00CE5891"/>
    <w:rsid w:val="00D3493E"/>
    <w:rsid w:val="00D45C3C"/>
    <w:rsid w:val="00D7372B"/>
    <w:rsid w:val="00D846AF"/>
    <w:rsid w:val="00D97A96"/>
    <w:rsid w:val="00DB1947"/>
    <w:rsid w:val="00DB2968"/>
    <w:rsid w:val="00DB3475"/>
    <w:rsid w:val="00DC385C"/>
    <w:rsid w:val="00DD6A90"/>
    <w:rsid w:val="00E035CE"/>
    <w:rsid w:val="00E173E6"/>
    <w:rsid w:val="00E37FFC"/>
    <w:rsid w:val="00E440BD"/>
    <w:rsid w:val="00E569D2"/>
    <w:rsid w:val="00E60621"/>
    <w:rsid w:val="00E92BD2"/>
    <w:rsid w:val="00E97F5D"/>
    <w:rsid w:val="00EB1290"/>
    <w:rsid w:val="00EC18D8"/>
    <w:rsid w:val="00EC5824"/>
    <w:rsid w:val="00ED76E5"/>
    <w:rsid w:val="00EE05DA"/>
    <w:rsid w:val="00F07EB7"/>
    <w:rsid w:val="00F35BE1"/>
    <w:rsid w:val="00F45F3B"/>
    <w:rsid w:val="00F52FCE"/>
    <w:rsid w:val="00F53903"/>
    <w:rsid w:val="00F9186E"/>
    <w:rsid w:val="00FA0376"/>
    <w:rsid w:val="00FB3961"/>
    <w:rsid w:val="00FB67AD"/>
    <w:rsid w:val="00FD76C4"/>
    <w:rsid w:val="00FE2CB1"/>
    <w:rsid w:val="00FF5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7147A"/>
  <w15:chartTrackingRefBased/>
  <w15:docId w15:val="{9A574BDB-EA36-43CC-9852-8AD6B6FFC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7966"/>
    <w:rPr>
      <w:color w:val="0563C1" w:themeColor="hyperlink"/>
      <w:u w:val="single"/>
    </w:rPr>
  </w:style>
  <w:style w:type="character" w:styleId="UnresolvedMention">
    <w:name w:val="Unresolved Mention"/>
    <w:basedOn w:val="DefaultParagraphFont"/>
    <w:uiPriority w:val="99"/>
    <w:semiHidden/>
    <w:unhideWhenUsed/>
    <w:rsid w:val="00887966"/>
    <w:rPr>
      <w:color w:val="605E5C"/>
      <w:shd w:val="clear" w:color="auto" w:fill="E1DFDD"/>
    </w:rPr>
  </w:style>
  <w:style w:type="paragraph" w:styleId="ListParagraph">
    <w:name w:val="List Paragraph"/>
    <w:basedOn w:val="Normal"/>
    <w:uiPriority w:val="34"/>
    <w:qFormat/>
    <w:rsid w:val="00DB1947"/>
    <w:pPr>
      <w:ind w:left="720"/>
      <w:contextualSpacing/>
    </w:pPr>
  </w:style>
  <w:style w:type="character" w:styleId="Emphasis">
    <w:name w:val="Emphasis"/>
    <w:basedOn w:val="DefaultParagraphFont"/>
    <w:uiPriority w:val="20"/>
    <w:qFormat/>
    <w:rsid w:val="004D3CF8"/>
    <w:rPr>
      <w:i/>
      <w:iCs/>
    </w:rPr>
  </w:style>
  <w:style w:type="paragraph" w:styleId="Header">
    <w:name w:val="header"/>
    <w:basedOn w:val="Normal"/>
    <w:link w:val="HeaderChar"/>
    <w:uiPriority w:val="99"/>
    <w:unhideWhenUsed/>
    <w:rsid w:val="004636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62C"/>
  </w:style>
  <w:style w:type="paragraph" w:styleId="Footer">
    <w:name w:val="footer"/>
    <w:basedOn w:val="Normal"/>
    <w:link w:val="FooterChar"/>
    <w:uiPriority w:val="99"/>
    <w:unhideWhenUsed/>
    <w:rsid w:val="004636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6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1224">
      <w:bodyDiv w:val="1"/>
      <w:marLeft w:val="0"/>
      <w:marRight w:val="0"/>
      <w:marTop w:val="0"/>
      <w:marBottom w:val="0"/>
      <w:divBdr>
        <w:top w:val="none" w:sz="0" w:space="0" w:color="auto"/>
        <w:left w:val="none" w:sz="0" w:space="0" w:color="auto"/>
        <w:bottom w:val="none" w:sz="0" w:space="0" w:color="auto"/>
        <w:right w:val="none" w:sz="0" w:space="0" w:color="auto"/>
      </w:divBdr>
    </w:div>
    <w:div w:id="893389190">
      <w:bodyDiv w:val="1"/>
      <w:marLeft w:val="0"/>
      <w:marRight w:val="0"/>
      <w:marTop w:val="0"/>
      <w:marBottom w:val="0"/>
      <w:divBdr>
        <w:top w:val="none" w:sz="0" w:space="0" w:color="auto"/>
        <w:left w:val="none" w:sz="0" w:space="0" w:color="auto"/>
        <w:bottom w:val="none" w:sz="0" w:space="0" w:color="auto"/>
        <w:right w:val="none" w:sz="0" w:space="0" w:color="auto"/>
      </w:divBdr>
    </w:div>
    <w:div w:id="1976447480">
      <w:bodyDiv w:val="1"/>
      <w:marLeft w:val="0"/>
      <w:marRight w:val="0"/>
      <w:marTop w:val="0"/>
      <w:marBottom w:val="0"/>
      <w:divBdr>
        <w:top w:val="none" w:sz="0" w:space="0" w:color="auto"/>
        <w:left w:val="none" w:sz="0" w:space="0" w:color="auto"/>
        <w:bottom w:val="none" w:sz="0" w:space="0" w:color="auto"/>
        <w:right w:val="none" w:sz="0" w:space="0" w:color="auto"/>
      </w:divBdr>
    </w:div>
    <w:div w:id="1993870620">
      <w:bodyDiv w:val="1"/>
      <w:marLeft w:val="0"/>
      <w:marRight w:val="0"/>
      <w:marTop w:val="0"/>
      <w:marBottom w:val="0"/>
      <w:divBdr>
        <w:top w:val="none" w:sz="0" w:space="0" w:color="auto"/>
        <w:left w:val="none" w:sz="0" w:space="0" w:color="auto"/>
        <w:bottom w:val="none" w:sz="0" w:space="0" w:color="auto"/>
        <w:right w:val="none" w:sz="0" w:space="0" w:color="auto"/>
      </w:divBdr>
    </w:div>
    <w:div w:id="2130320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www.aarp.org/content/dam/aarp/ppi/2020/12/modernizing-demand-responsive-transportation.doi.10.26419-2Fppi.00121.001.pdf"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1982</TotalTime>
  <Pages>15</Pages>
  <Words>3052</Words>
  <Characters>17399</Characters>
  <Application>Microsoft Office Word</Application>
  <DocSecurity>0</DocSecurity>
  <Lines>144</Lines>
  <Paragraphs>40</Paragraphs>
  <ScaleCrop>false</ScaleCrop>
  <Company/>
  <LinksUpToDate>false</LinksUpToDate>
  <CharactersWithSpaces>20411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schneiderd41@gmail.com</dc:creator>
  <cp:keywords/>
  <dc:description/>
  <cp:lastModifiedBy>schneiderd41@gmail.com</cp:lastModifiedBy>
  <cp:revision>184</cp:revision>
  <dcterms:created xsi:type="dcterms:W3CDTF">2021-04-25T13:33:00Z</dcterms:created>
  <dcterms:modified xsi:type="dcterms:W3CDTF">2021-04-26T23:15:00Z</dcterms:modified>
</cp:coreProperties>
</file>